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14600" w:type="dxa"/>
        <w:jc w:val="center"/>
        <w:tblLayout w:type="fixed"/>
        <w:tblCellMar>
          <w:left w:w="10" w:type="dxa"/>
          <w:right w:w="10" w:type="dxa"/>
        </w:tblCellMar>
        <w:tblLook w:val="04A0" w:firstRow="1" w:lastRow="0" w:firstColumn="1" w:lastColumn="0" w:noHBand="0" w:noVBand="1"/>
      </w:tblPr>
      <w:tblGrid>
        <w:gridCol w:w="3639"/>
        <w:gridCol w:w="1958"/>
        <w:gridCol w:w="845"/>
        <w:gridCol w:w="3481"/>
        <w:gridCol w:w="4677"/>
      </w:tblGrid>
      <w:tr w:rsidR="00812715" w:rsidRPr="001E7AB2" w14:paraId="5CBF8B7B" w14:textId="77777777" w:rsidTr="001C21AE">
        <w:trPr>
          <w:trHeight w:hRule="exact" w:val="586"/>
          <w:jc w:val="center"/>
        </w:trPr>
        <w:tc>
          <w:tcPr>
            <w:tcW w:w="146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7A41C" w14:textId="4413184B" w:rsidR="00812715" w:rsidRPr="001E7AB2" w:rsidRDefault="00812715" w:rsidP="00A57947">
            <w:pPr>
              <w:widowControl w:val="0"/>
              <w:spacing w:after="0" w:line="230" w:lineRule="auto"/>
              <w:jc w:val="center"/>
              <w:rPr>
                <w:rFonts w:ascii="Times New Roman" w:eastAsia="Calibri" w:hAnsi="Times New Roman" w:cs="Times New Roman"/>
                <w:b/>
                <w:bCs/>
                <w:color w:val="000000"/>
                <w:lang w:eastAsia="tr-TR" w:bidi="tr-TR"/>
              </w:rPr>
            </w:pPr>
            <w:r w:rsidRPr="001E7AB2">
              <w:rPr>
                <w:rFonts w:ascii="Times New Roman" w:eastAsia="Calibri" w:hAnsi="Times New Roman" w:cs="Times New Roman"/>
                <w:b/>
                <w:bCs/>
                <w:color w:val="000000"/>
                <w:lang w:eastAsia="tr-TR" w:bidi="tr-TR"/>
              </w:rPr>
              <w:t>POZİSYON</w:t>
            </w:r>
          </w:p>
        </w:tc>
      </w:tr>
      <w:tr w:rsidR="00A57947" w:rsidRPr="001E7AB2" w14:paraId="312102C6" w14:textId="77777777" w:rsidTr="001C21AE">
        <w:trPr>
          <w:trHeight w:hRule="exact" w:val="586"/>
          <w:jc w:val="center"/>
        </w:trPr>
        <w:tc>
          <w:tcPr>
            <w:tcW w:w="3639" w:type="dxa"/>
            <w:tcBorders>
              <w:top w:val="single" w:sz="4" w:space="0" w:color="auto"/>
              <w:left w:val="single" w:sz="4" w:space="0" w:color="auto"/>
            </w:tcBorders>
            <w:shd w:val="clear" w:color="auto" w:fill="auto"/>
            <w:vAlign w:val="center"/>
          </w:tcPr>
          <w:p w14:paraId="5747CB92" w14:textId="77777777" w:rsidR="00A57947" w:rsidRPr="001E7AB2" w:rsidRDefault="00A57947" w:rsidP="00A57947">
            <w:pPr>
              <w:widowControl w:val="0"/>
              <w:spacing w:after="0" w:line="240" w:lineRule="auto"/>
              <w:ind w:left="127"/>
              <w:jc w:val="center"/>
              <w:rPr>
                <w:rFonts w:ascii="Times New Roman" w:eastAsia="Times New Roman" w:hAnsi="Times New Roman" w:cs="Times New Roman"/>
              </w:rPr>
            </w:pPr>
            <w:r w:rsidRPr="001E7AB2">
              <w:rPr>
                <w:rFonts w:ascii="Times New Roman" w:eastAsia="Calibri" w:hAnsi="Times New Roman" w:cs="Times New Roman"/>
                <w:b/>
                <w:bCs/>
                <w:color w:val="000000"/>
                <w:lang w:eastAsia="tr-TR" w:bidi="tr-TR"/>
              </w:rPr>
              <w:t>Hassas Görevler</w:t>
            </w:r>
          </w:p>
        </w:tc>
        <w:tc>
          <w:tcPr>
            <w:tcW w:w="1958" w:type="dxa"/>
            <w:tcBorders>
              <w:top w:val="single" w:sz="4" w:space="0" w:color="auto"/>
              <w:left w:val="single" w:sz="4" w:space="0" w:color="auto"/>
            </w:tcBorders>
            <w:shd w:val="clear" w:color="auto" w:fill="auto"/>
            <w:vAlign w:val="bottom"/>
          </w:tcPr>
          <w:p w14:paraId="7859918D" w14:textId="77777777" w:rsidR="00A57947" w:rsidRPr="001E7AB2" w:rsidRDefault="00A57947" w:rsidP="00A57947">
            <w:pPr>
              <w:widowControl w:val="0"/>
              <w:spacing w:after="0" w:line="240" w:lineRule="auto"/>
              <w:jc w:val="center"/>
              <w:rPr>
                <w:rFonts w:ascii="Times New Roman" w:eastAsia="Times New Roman" w:hAnsi="Times New Roman" w:cs="Times New Roman"/>
              </w:rPr>
            </w:pPr>
            <w:r w:rsidRPr="001E7AB2">
              <w:rPr>
                <w:rFonts w:ascii="Times New Roman" w:eastAsia="Calibri" w:hAnsi="Times New Roman" w:cs="Times New Roman"/>
                <w:b/>
                <w:bCs/>
                <w:color w:val="000000"/>
                <w:lang w:eastAsia="tr-TR" w:bidi="tr-TR"/>
              </w:rPr>
              <w:t>Hassas Görevi Olan Personel</w:t>
            </w:r>
          </w:p>
        </w:tc>
        <w:tc>
          <w:tcPr>
            <w:tcW w:w="845" w:type="dxa"/>
            <w:tcBorders>
              <w:top w:val="single" w:sz="4" w:space="0" w:color="auto"/>
              <w:left w:val="single" w:sz="4" w:space="0" w:color="auto"/>
            </w:tcBorders>
            <w:shd w:val="clear" w:color="auto" w:fill="auto"/>
            <w:vAlign w:val="bottom"/>
          </w:tcPr>
          <w:p w14:paraId="1F31D58C" w14:textId="77777777" w:rsidR="00A57947" w:rsidRPr="001E7AB2" w:rsidRDefault="00A57947" w:rsidP="00A57947">
            <w:pPr>
              <w:widowControl w:val="0"/>
              <w:spacing w:after="0" w:line="240" w:lineRule="auto"/>
              <w:jc w:val="center"/>
              <w:rPr>
                <w:rFonts w:ascii="Times New Roman" w:eastAsia="Times New Roman" w:hAnsi="Times New Roman" w:cs="Times New Roman"/>
              </w:rPr>
            </w:pPr>
            <w:r w:rsidRPr="001E7AB2">
              <w:rPr>
                <w:rFonts w:ascii="Times New Roman" w:eastAsia="Calibri" w:hAnsi="Times New Roman" w:cs="Times New Roman"/>
                <w:b/>
                <w:bCs/>
                <w:color w:val="000000"/>
                <w:lang w:eastAsia="tr-TR" w:bidi="tr-TR"/>
              </w:rPr>
              <w:t>Risk Düzeyi</w:t>
            </w:r>
          </w:p>
        </w:tc>
        <w:tc>
          <w:tcPr>
            <w:tcW w:w="3481" w:type="dxa"/>
            <w:tcBorders>
              <w:top w:val="single" w:sz="4" w:space="0" w:color="auto"/>
              <w:left w:val="single" w:sz="4" w:space="0" w:color="auto"/>
            </w:tcBorders>
            <w:shd w:val="clear" w:color="auto" w:fill="auto"/>
            <w:vAlign w:val="bottom"/>
          </w:tcPr>
          <w:p w14:paraId="55DA1122" w14:textId="77777777" w:rsidR="00A57947" w:rsidRPr="001E7AB2" w:rsidRDefault="00A57947" w:rsidP="00A57947">
            <w:pPr>
              <w:widowControl w:val="0"/>
              <w:spacing w:after="0" w:line="240" w:lineRule="auto"/>
              <w:jc w:val="center"/>
              <w:rPr>
                <w:rFonts w:ascii="Times New Roman" w:eastAsia="Times New Roman" w:hAnsi="Times New Roman" w:cs="Times New Roman"/>
              </w:rPr>
            </w:pPr>
            <w:r w:rsidRPr="001E7AB2">
              <w:rPr>
                <w:rFonts w:ascii="Times New Roman" w:eastAsia="Calibri" w:hAnsi="Times New Roman" w:cs="Times New Roman"/>
                <w:b/>
                <w:bCs/>
                <w:color w:val="000000"/>
                <w:lang w:eastAsia="tr-TR" w:bidi="tr-TR"/>
              </w:rPr>
              <w:t>Görevin Yerine Getirilmeme Sonucu</w:t>
            </w:r>
          </w:p>
        </w:tc>
        <w:tc>
          <w:tcPr>
            <w:tcW w:w="4677" w:type="dxa"/>
            <w:tcBorders>
              <w:top w:val="single" w:sz="4" w:space="0" w:color="auto"/>
              <w:left w:val="single" w:sz="4" w:space="0" w:color="auto"/>
              <w:right w:val="single" w:sz="4" w:space="0" w:color="auto"/>
            </w:tcBorders>
            <w:shd w:val="clear" w:color="auto" w:fill="auto"/>
            <w:vAlign w:val="bottom"/>
          </w:tcPr>
          <w:p w14:paraId="29D024D0" w14:textId="4F91B79E" w:rsidR="00A57947" w:rsidRPr="001E7AB2" w:rsidRDefault="00A57947" w:rsidP="00A57947">
            <w:pPr>
              <w:widowControl w:val="0"/>
              <w:spacing w:after="0" w:line="230" w:lineRule="auto"/>
              <w:jc w:val="center"/>
              <w:rPr>
                <w:rFonts w:ascii="Times New Roman" w:eastAsia="Times New Roman" w:hAnsi="Times New Roman" w:cs="Times New Roman"/>
              </w:rPr>
            </w:pPr>
            <w:r w:rsidRPr="001E7AB2">
              <w:rPr>
                <w:rFonts w:ascii="Times New Roman" w:eastAsia="Calibri" w:hAnsi="Times New Roman" w:cs="Times New Roman"/>
                <w:b/>
                <w:bCs/>
                <w:color w:val="000000"/>
                <w:lang w:eastAsia="tr-TR" w:bidi="tr-TR"/>
              </w:rPr>
              <w:t xml:space="preserve"> (Alınması Gereken Önlemler veya Kontroller)</w:t>
            </w:r>
          </w:p>
        </w:tc>
      </w:tr>
      <w:tr w:rsidR="00A57947" w:rsidRPr="001E7AB2" w14:paraId="70BA84A8" w14:textId="77777777" w:rsidTr="007968EC">
        <w:trPr>
          <w:trHeight w:hRule="exact" w:val="1402"/>
          <w:jc w:val="center"/>
        </w:trPr>
        <w:tc>
          <w:tcPr>
            <w:tcW w:w="3639" w:type="dxa"/>
            <w:tcBorders>
              <w:top w:val="single" w:sz="4" w:space="0" w:color="auto"/>
              <w:left w:val="single" w:sz="4" w:space="0" w:color="auto"/>
            </w:tcBorders>
            <w:shd w:val="clear" w:color="auto" w:fill="auto"/>
            <w:vAlign w:val="center"/>
          </w:tcPr>
          <w:p w14:paraId="5A743D25" w14:textId="11449D43" w:rsidR="00A57947" w:rsidRPr="001E7AB2" w:rsidRDefault="003F5C3D" w:rsidP="001E7AB2">
            <w:pPr>
              <w:widowControl w:val="0"/>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Hukuki Görüş Verilmesi Süreci</w:t>
            </w:r>
          </w:p>
        </w:tc>
        <w:tc>
          <w:tcPr>
            <w:tcW w:w="1958" w:type="dxa"/>
            <w:tcBorders>
              <w:top w:val="single" w:sz="4" w:space="0" w:color="auto"/>
              <w:left w:val="single" w:sz="4" w:space="0" w:color="auto"/>
            </w:tcBorders>
            <w:shd w:val="clear" w:color="auto" w:fill="auto"/>
            <w:vAlign w:val="center"/>
          </w:tcPr>
          <w:p w14:paraId="5CA12194" w14:textId="3D947026" w:rsidR="00BB6D3A" w:rsidRPr="001E7AB2" w:rsidRDefault="00BB6D3A" w:rsidP="00BB6D3A">
            <w:pPr>
              <w:widowControl w:val="0"/>
              <w:spacing w:after="0" w:line="240" w:lineRule="auto"/>
              <w:jc w:val="center"/>
              <w:rPr>
                <w:rFonts w:ascii="Times New Roman" w:eastAsia="Times New Roman" w:hAnsi="Times New Roman" w:cs="Times New Roman"/>
              </w:rPr>
            </w:pPr>
          </w:p>
          <w:p w14:paraId="385A9EC4" w14:textId="146E40B8" w:rsidR="005A111C" w:rsidRPr="001E7AB2" w:rsidRDefault="00BB6D3A" w:rsidP="00BB6D3A">
            <w:pPr>
              <w:widowControl w:val="0"/>
              <w:spacing w:after="0" w:line="240" w:lineRule="auto"/>
              <w:jc w:val="center"/>
              <w:rPr>
                <w:rFonts w:ascii="Times New Roman" w:eastAsia="Times New Roman" w:hAnsi="Times New Roman" w:cs="Times New Roman"/>
              </w:rPr>
            </w:pPr>
            <w:r w:rsidRPr="001E7AB2">
              <w:rPr>
                <w:rFonts w:ascii="Times New Roman" w:eastAsia="Times New Roman" w:hAnsi="Times New Roman" w:cs="Times New Roman"/>
              </w:rPr>
              <w:t>Birim Personeli</w:t>
            </w:r>
          </w:p>
        </w:tc>
        <w:tc>
          <w:tcPr>
            <w:tcW w:w="845" w:type="dxa"/>
            <w:tcBorders>
              <w:top w:val="single" w:sz="4" w:space="0" w:color="auto"/>
              <w:left w:val="single" w:sz="4" w:space="0" w:color="auto"/>
            </w:tcBorders>
            <w:shd w:val="clear" w:color="auto" w:fill="auto"/>
            <w:vAlign w:val="center"/>
          </w:tcPr>
          <w:p w14:paraId="07899561" w14:textId="04289F88" w:rsidR="00A57947" w:rsidRPr="001E7AB2" w:rsidRDefault="003F5C3D" w:rsidP="001E7AB2">
            <w:pPr>
              <w:widowControl w:val="0"/>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Yüksek</w:t>
            </w:r>
          </w:p>
        </w:tc>
        <w:tc>
          <w:tcPr>
            <w:tcW w:w="3481" w:type="dxa"/>
            <w:tcBorders>
              <w:top w:val="single" w:sz="4" w:space="0" w:color="auto"/>
              <w:left w:val="single" w:sz="4" w:space="0" w:color="auto"/>
            </w:tcBorders>
            <w:shd w:val="clear" w:color="auto" w:fill="auto"/>
            <w:vAlign w:val="center"/>
          </w:tcPr>
          <w:p w14:paraId="4917C306" w14:textId="6D994ED3" w:rsidR="005A111C" w:rsidRPr="001E7AB2" w:rsidRDefault="003F5C3D"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İd</w:t>
            </w:r>
            <w:r w:rsidR="007968EC" w:rsidRPr="001E7AB2">
              <w:rPr>
                <w:rFonts w:ascii="Times New Roman" w:eastAsia="Times New Roman" w:hAnsi="Times New Roman" w:cs="Times New Roman"/>
              </w:rPr>
              <w:t>are hak ve menfaatlerinde kayıp</w:t>
            </w:r>
            <w:r w:rsidR="0094770B" w:rsidRPr="001E7AB2">
              <w:rPr>
                <w:rFonts w:ascii="Times New Roman" w:eastAsia="Times New Roman" w:hAnsi="Times New Roman" w:cs="Times New Roman"/>
              </w:rPr>
              <w:t xml:space="preserve"> </w:t>
            </w:r>
          </w:p>
          <w:p w14:paraId="7EF44CF6" w14:textId="724E68C1" w:rsidR="005A111C" w:rsidRPr="001E7AB2" w:rsidRDefault="005A111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H</w:t>
            </w:r>
            <w:r w:rsidR="007968EC" w:rsidRPr="001E7AB2">
              <w:rPr>
                <w:rFonts w:ascii="Times New Roman" w:eastAsia="Times New Roman" w:hAnsi="Times New Roman" w:cs="Times New Roman"/>
              </w:rPr>
              <w:t>ukuki veya cezai sorumluluk</w:t>
            </w:r>
            <w:r w:rsidR="003F5C3D" w:rsidRPr="001E7AB2">
              <w:rPr>
                <w:rFonts w:ascii="Times New Roman" w:eastAsia="Times New Roman" w:hAnsi="Times New Roman" w:cs="Times New Roman"/>
              </w:rPr>
              <w:t xml:space="preserve"> </w:t>
            </w:r>
          </w:p>
          <w:p w14:paraId="1F223CFF" w14:textId="32A4215C" w:rsidR="005A111C" w:rsidRPr="001E7AB2" w:rsidRDefault="005A111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K</w:t>
            </w:r>
            <w:r w:rsidR="007968EC" w:rsidRPr="001E7AB2">
              <w:rPr>
                <w:rFonts w:ascii="Times New Roman" w:eastAsia="Times New Roman" w:hAnsi="Times New Roman" w:cs="Times New Roman"/>
              </w:rPr>
              <w:t>amu zararı</w:t>
            </w:r>
            <w:r w:rsidR="0094770B" w:rsidRPr="001E7AB2">
              <w:rPr>
                <w:rFonts w:ascii="Times New Roman" w:eastAsia="Times New Roman" w:hAnsi="Times New Roman" w:cs="Times New Roman"/>
              </w:rPr>
              <w:t xml:space="preserve"> </w:t>
            </w:r>
          </w:p>
          <w:p w14:paraId="44346B5A" w14:textId="32F85990" w:rsidR="00A57947" w:rsidRPr="001E7AB2" w:rsidRDefault="005A111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G</w:t>
            </w:r>
            <w:r w:rsidR="003F5C3D" w:rsidRPr="001E7AB2">
              <w:rPr>
                <w:rFonts w:ascii="Times New Roman" w:eastAsia="Times New Roman" w:hAnsi="Times New Roman" w:cs="Times New Roman"/>
              </w:rPr>
              <w:t>üven,</w:t>
            </w:r>
            <w:r w:rsidR="0094770B" w:rsidRPr="001E7AB2">
              <w:rPr>
                <w:rFonts w:ascii="Times New Roman" w:eastAsia="Times New Roman" w:hAnsi="Times New Roman" w:cs="Times New Roman"/>
              </w:rPr>
              <w:t xml:space="preserve"> </w:t>
            </w:r>
            <w:r w:rsidR="003F5C3D" w:rsidRPr="001E7AB2">
              <w:rPr>
                <w:rFonts w:ascii="Times New Roman" w:eastAsia="Times New Roman" w:hAnsi="Times New Roman" w:cs="Times New Roman"/>
              </w:rPr>
              <w:t>zaman ve itibar kaybı</w:t>
            </w:r>
          </w:p>
        </w:tc>
        <w:tc>
          <w:tcPr>
            <w:tcW w:w="4677" w:type="dxa"/>
            <w:tcBorders>
              <w:top w:val="single" w:sz="4" w:space="0" w:color="auto"/>
              <w:left w:val="single" w:sz="4" w:space="0" w:color="auto"/>
              <w:right w:val="single" w:sz="4" w:space="0" w:color="auto"/>
            </w:tcBorders>
            <w:shd w:val="clear" w:color="auto" w:fill="auto"/>
            <w:vAlign w:val="center"/>
          </w:tcPr>
          <w:p w14:paraId="2A072F9E" w14:textId="5F8ECA43" w:rsidR="00A57947" w:rsidRPr="001E7AB2" w:rsidRDefault="003F5C3D" w:rsidP="001E7AB2">
            <w:pPr>
              <w:widowControl w:val="0"/>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Birimlerden gelen görüş, inceleme ve mütalaa taleplerine yönelik mevzuat ve güncel yargı kararlarının </w:t>
            </w:r>
            <w:r w:rsidR="0094770B" w:rsidRPr="001E7AB2">
              <w:rPr>
                <w:rFonts w:ascii="Times New Roman" w:eastAsia="Times New Roman" w:hAnsi="Times New Roman" w:cs="Times New Roman"/>
              </w:rPr>
              <w:t>araştırılması, varılan</w:t>
            </w:r>
            <w:r w:rsidRPr="001E7AB2">
              <w:rPr>
                <w:rFonts w:ascii="Times New Roman" w:eastAsia="Times New Roman" w:hAnsi="Times New Roman" w:cs="Times New Roman"/>
              </w:rPr>
              <w:t xml:space="preserve"> kanaat ve sonuçların ilgili </w:t>
            </w:r>
            <w:r w:rsidR="0094770B" w:rsidRPr="001E7AB2">
              <w:rPr>
                <w:rFonts w:ascii="Times New Roman" w:eastAsia="Times New Roman" w:hAnsi="Times New Roman" w:cs="Times New Roman"/>
              </w:rPr>
              <w:t>birime iletilmesi</w:t>
            </w:r>
            <w:r w:rsidRPr="001E7AB2">
              <w:rPr>
                <w:rFonts w:ascii="Times New Roman" w:eastAsia="Times New Roman" w:hAnsi="Times New Roman" w:cs="Times New Roman"/>
              </w:rPr>
              <w:t>,</w:t>
            </w:r>
          </w:p>
        </w:tc>
      </w:tr>
      <w:tr w:rsidR="007968EC" w:rsidRPr="001E7AB2" w14:paraId="1EF82A76" w14:textId="77777777" w:rsidTr="001C21AE">
        <w:trPr>
          <w:trHeight w:hRule="exact" w:val="1686"/>
          <w:jc w:val="center"/>
        </w:trPr>
        <w:tc>
          <w:tcPr>
            <w:tcW w:w="3639" w:type="dxa"/>
            <w:tcBorders>
              <w:top w:val="single" w:sz="4" w:space="0" w:color="auto"/>
              <w:left w:val="single" w:sz="4" w:space="0" w:color="auto"/>
            </w:tcBorders>
            <w:shd w:val="clear" w:color="auto" w:fill="auto"/>
            <w:vAlign w:val="center"/>
          </w:tcPr>
          <w:p w14:paraId="3E800D14" w14:textId="2C9212D8" w:rsidR="007968EC" w:rsidRPr="001E7AB2" w:rsidRDefault="007968EC" w:rsidP="001E7AB2">
            <w:pPr>
              <w:widowControl w:val="0"/>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Mahkeme İşlemleri</w:t>
            </w:r>
          </w:p>
        </w:tc>
        <w:tc>
          <w:tcPr>
            <w:tcW w:w="1958" w:type="dxa"/>
            <w:tcBorders>
              <w:top w:val="single" w:sz="4" w:space="0" w:color="auto"/>
              <w:left w:val="single" w:sz="4" w:space="0" w:color="auto"/>
            </w:tcBorders>
            <w:shd w:val="clear" w:color="auto" w:fill="auto"/>
            <w:vAlign w:val="center"/>
          </w:tcPr>
          <w:p w14:paraId="64A587E7" w14:textId="029F4863" w:rsidR="00BB6D3A" w:rsidRPr="001E7AB2" w:rsidRDefault="00BB6D3A" w:rsidP="00BB6D3A">
            <w:pPr>
              <w:widowControl w:val="0"/>
              <w:spacing w:after="0" w:line="240" w:lineRule="auto"/>
              <w:jc w:val="center"/>
              <w:rPr>
                <w:rFonts w:ascii="Times New Roman" w:eastAsia="Times New Roman" w:hAnsi="Times New Roman" w:cs="Times New Roman"/>
              </w:rPr>
            </w:pPr>
          </w:p>
          <w:p w14:paraId="51828F68" w14:textId="23A9A10F" w:rsidR="007968EC" w:rsidRPr="001E7AB2" w:rsidRDefault="00BB6D3A" w:rsidP="00BB6D3A">
            <w:pPr>
              <w:widowControl w:val="0"/>
              <w:spacing w:after="0" w:line="240" w:lineRule="auto"/>
              <w:jc w:val="center"/>
              <w:rPr>
                <w:rFonts w:ascii="Times New Roman" w:eastAsia="Times New Roman" w:hAnsi="Times New Roman" w:cs="Times New Roman"/>
              </w:rPr>
            </w:pPr>
            <w:r w:rsidRPr="001E7AB2">
              <w:rPr>
                <w:rFonts w:ascii="Times New Roman" w:eastAsia="Times New Roman" w:hAnsi="Times New Roman" w:cs="Times New Roman"/>
              </w:rPr>
              <w:t>Birim Personeli</w:t>
            </w:r>
          </w:p>
        </w:tc>
        <w:tc>
          <w:tcPr>
            <w:tcW w:w="845" w:type="dxa"/>
            <w:tcBorders>
              <w:top w:val="single" w:sz="4" w:space="0" w:color="auto"/>
              <w:left w:val="single" w:sz="4" w:space="0" w:color="auto"/>
            </w:tcBorders>
            <w:shd w:val="clear" w:color="auto" w:fill="auto"/>
            <w:vAlign w:val="center"/>
          </w:tcPr>
          <w:p w14:paraId="18C46C24" w14:textId="1BE85F08" w:rsidR="007968EC" w:rsidRPr="001E7AB2" w:rsidRDefault="007968EC" w:rsidP="001E7AB2">
            <w:pPr>
              <w:widowControl w:val="0"/>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Yüksek</w:t>
            </w:r>
          </w:p>
        </w:tc>
        <w:tc>
          <w:tcPr>
            <w:tcW w:w="3481" w:type="dxa"/>
            <w:tcBorders>
              <w:top w:val="single" w:sz="4" w:space="0" w:color="auto"/>
              <w:left w:val="single" w:sz="4" w:space="0" w:color="auto"/>
            </w:tcBorders>
            <w:shd w:val="clear" w:color="auto" w:fill="auto"/>
            <w:vAlign w:val="center"/>
          </w:tcPr>
          <w:p w14:paraId="3C927718" w14:textId="77777777" w:rsidR="007968EC" w:rsidRPr="001E7AB2" w:rsidRDefault="007968E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İdare hak ve menfaatlerinde kayıp </w:t>
            </w:r>
          </w:p>
          <w:p w14:paraId="59EFAE9B" w14:textId="77777777" w:rsidR="007968EC" w:rsidRPr="001E7AB2" w:rsidRDefault="007968E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Hukuki veya cezai sorumluluk </w:t>
            </w:r>
          </w:p>
          <w:p w14:paraId="549D2A3B" w14:textId="77777777" w:rsidR="007968EC" w:rsidRPr="001E7AB2" w:rsidRDefault="007968E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Kamu zararı </w:t>
            </w:r>
          </w:p>
          <w:p w14:paraId="42754F02" w14:textId="2C69F572" w:rsidR="007968EC" w:rsidRPr="001E7AB2" w:rsidRDefault="007968E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Güven, zaman ve itibar kaybı</w:t>
            </w:r>
          </w:p>
        </w:tc>
        <w:tc>
          <w:tcPr>
            <w:tcW w:w="4677" w:type="dxa"/>
            <w:tcBorders>
              <w:top w:val="single" w:sz="4" w:space="0" w:color="auto"/>
              <w:left w:val="single" w:sz="4" w:space="0" w:color="auto"/>
              <w:right w:val="single" w:sz="4" w:space="0" w:color="auto"/>
            </w:tcBorders>
            <w:shd w:val="clear" w:color="auto" w:fill="auto"/>
            <w:vAlign w:val="center"/>
          </w:tcPr>
          <w:p w14:paraId="2964E6D4" w14:textId="4987C3E8" w:rsidR="007968EC" w:rsidRPr="001E7AB2" w:rsidRDefault="007968EC" w:rsidP="001E7AB2">
            <w:pPr>
              <w:widowControl w:val="0"/>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Mahkemelere yönelik iş ve işlemlerin zamanında yerine getirilmesi için gerekli bilgi ve belgelerin ilgili birimlerden temini, bu süreçte görevli personeli süreç hakkında bilgilendirme ve yönlendirme ile geri bilgilendirme yoluyla iç denetim.</w:t>
            </w:r>
          </w:p>
        </w:tc>
      </w:tr>
      <w:tr w:rsidR="007968EC" w:rsidRPr="001E7AB2" w14:paraId="45B054D7" w14:textId="77777777" w:rsidTr="001E7AB2">
        <w:trPr>
          <w:trHeight w:hRule="exact" w:val="1715"/>
          <w:jc w:val="center"/>
        </w:trPr>
        <w:tc>
          <w:tcPr>
            <w:tcW w:w="3639" w:type="dxa"/>
            <w:tcBorders>
              <w:top w:val="single" w:sz="4" w:space="0" w:color="auto"/>
              <w:left w:val="single" w:sz="4" w:space="0" w:color="auto"/>
            </w:tcBorders>
            <w:shd w:val="clear" w:color="auto" w:fill="auto"/>
            <w:vAlign w:val="center"/>
          </w:tcPr>
          <w:p w14:paraId="3181A35F" w14:textId="3D049A34" w:rsidR="007968EC" w:rsidRPr="001E7AB2" w:rsidRDefault="007968EC" w:rsidP="001E7AB2">
            <w:pPr>
              <w:widowControl w:val="0"/>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İcra İşlemleri</w:t>
            </w:r>
          </w:p>
        </w:tc>
        <w:tc>
          <w:tcPr>
            <w:tcW w:w="1958" w:type="dxa"/>
            <w:tcBorders>
              <w:top w:val="single" w:sz="4" w:space="0" w:color="auto"/>
              <w:left w:val="single" w:sz="4" w:space="0" w:color="auto"/>
            </w:tcBorders>
            <w:shd w:val="clear" w:color="auto" w:fill="auto"/>
            <w:vAlign w:val="center"/>
          </w:tcPr>
          <w:p w14:paraId="55653752" w14:textId="33A8A4A1" w:rsidR="007968EC" w:rsidRPr="001E7AB2" w:rsidRDefault="007968EC" w:rsidP="00BB6D3A">
            <w:pPr>
              <w:widowControl w:val="0"/>
              <w:spacing w:after="0" w:line="240" w:lineRule="auto"/>
              <w:jc w:val="center"/>
              <w:rPr>
                <w:rFonts w:ascii="Times New Roman" w:eastAsia="Times New Roman" w:hAnsi="Times New Roman" w:cs="Times New Roman"/>
              </w:rPr>
            </w:pPr>
            <w:r w:rsidRPr="001E7AB2">
              <w:rPr>
                <w:rFonts w:ascii="Times New Roman" w:eastAsia="Times New Roman" w:hAnsi="Times New Roman" w:cs="Times New Roman"/>
              </w:rPr>
              <w:t>Birim Personeli</w:t>
            </w:r>
          </w:p>
        </w:tc>
        <w:tc>
          <w:tcPr>
            <w:tcW w:w="845" w:type="dxa"/>
            <w:tcBorders>
              <w:top w:val="single" w:sz="4" w:space="0" w:color="auto"/>
              <w:left w:val="single" w:sz="4" w:space="0" w:color="auto"/>
            </w:tcBorders>
            <w:shd w:val="clear" w:color="auto" w:fill="auto"/>
            <w:vAlign w:val="center"/>
          </w:tcPr>
          <w:p w14:paraId="27082D64" w14:textId="6EEFED94" w:rsidR="007968EC" w:rsidRPr="001E7AB2" w:rsidRDefault="007968EC" w:rsidP="001E7AB2">
            <w:pPr>
              <w:widowControl w:val="0"/>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Yüksek</w:t>
            </w:r>
          </w:p>
        </w:tc>
        <w:tc>
          <w:tcPr>
            <w:tcW w:w="3481" w:type="dxa"/>
            <w:tcBorders>
              <w:top w:val="single" w:sz="4" w:space="0" w:color="auto"/>
              <w:left w:val="single" w:sz="4" w:space="0" w:color="auto"/>
            </w:tcBorders>
            <w:shd w:val="clear" w:color="auto" w:fill="auto"/>
            <w:vAlign w:val="center"/>
          </w:tcPr>
          <w:p w14:paraId="057A34FD" w14:textId="77777777" w:rsidR="007968EC" w:rsidRPr="001E7AB2" w:rsidRDefault="007968E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İdare hak ve menfaatlerinde kayıp </w:t>
            </w:r>
          </w:p>
          <w:p w14:paraId="3C4F88E1" w14:textId="77777777" w:rsidR="007968EC" w:rsidRPr="001E7AB2" w:rsidRDefault="007968E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Hukuki veya cezai sorumluluk </w:t>
            </w:r>
          </w:p>
          <w:p w14:paraId="6A669372" w14:textId="77777777" w:rsidR="007968EC" w:rsidRDefault="007968E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Kamu zararı </w:t>
            </w:r>
          </w:p>
          <w:p w14:paraId="7FC21EAE" w14:textId="7C336A55" w:rsidR="007968EC" w:rsidRPr="001E7AB2" w:rsidRDefault="007968E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Güven, zaman ve itibar kaybı</w:t>
            </w:r>
          </w:p>
        </w:tc>
        <w:tc>
          <w:tcPr>
            <w:tcW w:w="4677" w:type="dxa"/>
            <w:tcBorders>
              <w:top w:val="single" w:sz="4" w:space="0" w:color="auto"/>
              <w:left w:val="single" w:sz="4" w:space="0" w:color="auto"/>
              <w:right w:val="single" w:sz="4" w:space="0" w:color="auto"/>
            </w:tcBorders>
            <w:shd w:val="clear" w:color="auto" w:fill="auto"/>
            <w:vAlign w:val="center"/>
          </w:tcPr>
          <w:p w14:paraId="551FF2BE" w14:textId="7CAB48A4" w:rsidR="007968EC" w:rsidRPr="001E7AB2" w:rsidRDefault="007968EC" w:rsidP="001E7AB2">
            <w:pPr>
              <w:widowControl w:val="0"/>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İcra Dairelerine yönelik iş ve işlemlerin zamanında yerine getirilmesi için gerekli bilgi ve belgelerin temini, bu süreçte görevli personeli süreç hakkında bilgilendirme ve yönlendirme ile geri bilgilendirme yoluyla iç denetim.</w:t>
            </w:r>
          </w:p>
        </w:tc>
      </w:tr>
      <w:tr w:rsidR="007968EC" w:rsidRPr="001E7AB2" w14:paraId="403DBB67" w14:textId="77777777" w:rsidTr="00BE26CD">
        <w:trPr>
          <w:trHeight w:hRule="exact" w:val="1833"/>
          <w:jc w:val="center"/>
        </w:trPr>
        <w:tc>
          <w:tcPr>
            <w:tcW w:w="3639" w:type="dxa"/>
            <w:tcBorders>
              <w:top w:val="single" w:sz="4" w:space="0" w:color="auto"/>
              <w:left w:val="single" w:sz="4" w:space="0" w:color="auto"/>
              <w:bottom w:val="single" w:sz="4" w:space="0" w:color="auto"/>
            </w:tcBorders>
            <w:shd w:val="clear" w:color="auto" w:fill="auto"/>
            <w:vAlign w:val="center"/>
          </w:tcPr>
          <w:p w14:paraId="1965843D" w14:textId="77777777" w:rsidR="007968EC" w:rsidRPr="001E7AB2" w:rsidRDefault="007968EC" w:rsidP="001E7AB2">
            <w:pPr>
              <w:widowControl w:val="0"/>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Tebligat İşlemleri</w:t>
            </w:r>
          </w:p>
          <w:p w14:paraId="668ECB09" w14:textId="77777777" w:rsidR="007968EC" w:rsidRPr="001E7AB2" w:rsidRDefault="007968EC" w:rsidP="001E7AB2">
            <w:pPr>
              <w:widowControl w:val="0"/>
              <w:spacing w:after="0" w:line="240" w:lineRule="auto"/>
              <w:jc w:val="both"/>
              <w:rPr>
                <w:rFonts w:ascii="Times New Roman" w:eastAsia="Times New Roman" w:hAnsi="Times New Roman" w:cs="Times New Roman"/>
              </w:rPr>
            </w:pPr>
          </w:p>
          <w:p w14:paraId="18B39293" w14:textId="51A199EB" w:rsidR="007968EC" w:rsidRPr="001E7AB2" w:rsidRDefault="007968EC" w:rsidP="001E7AB2">
            <w:pPr>
              <w:widowControl w:val="0"/>
              <w:spacing w:after="0" w:line="240" w:lineRule="auto"/>
              <w:jc w:val="both"/>
              <w:rPr>
                <w:rFonts w:ascii="Times New Roman" w:eastAsia="Times New Roman" w:hAnsi="Times New Roman" w:cs="Times New Roman"/>
              </w:rPr>
            </w:pPr>
          </w:p>
        </w:tc>
        <w:tc>
          <w:tcPr>
            <w:tcW w:w="1958" w:type="dxa"/>
            <w:tcBorders>
              <w:top w:val="single" w:sz="4" w:space="0" w:color="auto"/>
              <w:left w:val="single" w:sz="4" w:space="0" w:color="auto"/>
              <w:bottom w:val="single" w:sz="4" w:space="0" w:color="auto"/>
            </w:tcBorders>
            <w:shd w:val="clear" w:color="auto" w:fill="auto"/>
            <w:vAlign w:val="center"/>
          </w:tcPr>
          <w:p w14:paraId="3C0ADC68" w14:textId="67C083D6" w:rsidR="007968EC" w:rsidRPr="001E7AB2" w:rsidRDefault="007968EC" w:rsidP="00BB6D3A">
            <w:pPr>
              <w:widowControl w:val="0"/>
              <w:spacing w:after="0" w:line="240" w:lineRule="auto"/>
              <w:jc w:val="center"/>
              <w:rPr>
                <w:rFonts w:ascii="Times New Roman" w:eastAsia="Times New Roman" w:hAnsi="Times New Roman" w:cs="Times New Roman"/>
              </w:rPr>
            </w:pPr>
            <w:r w:rsidRPr="001E7AB2">
              <w:rPr>
                <w:rFonts w:ascii="Times New Roman" w:eastAsia="Times New Roman" w:hAnsi="Times New Roman" w:cs="Times New Roman"/>
              </w:rPr>
              <w:t>Birim Personeli</w:t>
            </w:r>
          </w:p>
        </w:tc>
        <w:tc>
          <w:tcPr>
            <w:tcW w:w="845" w:type="dxa"/>
            <w:tcBorders>
              <w:top w:val="single" w:sz="4" w:space="0" w:color="auto"/>
              <w:left w:val="single" w:sz="4" w:space="0" w:color="auto"/>
            </w:tcBorders>
            <w:shd w:val="clear" w:color="auto" w:fill="auto"/>
            <w:vAlign w:val="center"/>
          </w:tcPr>
          <w:p w14:paraId="07B654CE" w14:textId="5E134459" w:rsidR="007968EC" w:rsidRPr="001E7AB2" w:rsidRDefault="007968EC" w:rsidP="001E7AB2">
            <w:pPr>
              <w:widowControl w:val="0"/>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Yüksek</w:t>
            </w:r>
          </w:p>
        </w:tc>
        <w:tc>
          <w:tcPr>
            <w:tcW w:w="3481" w:type="dxa"/>
            <w:tcBorders>
              <w:top w:val="single" w:sz="4" w:space="0" w:color="auto"/>
              <w:left w:val="single" w:sz="4" w:space="0" w:color="auto"/>
            </w:tcBorders>
            <w:shd w:val="clear" w:color="auto" w:fill="auto"/>
            <w:vAlign w:val="center"/>
          </w:tcPr>
          <w:p w14:paraId="2431FFAC" w14:textId="77777777" w:rsidR="007968EC" w:rsidRPr="001E7AB2" w:rsidRDefault="007968E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İdare hak ve menfaatlerinde kayıp </w:t>
            </w:r>
          </w:p>
          <w:p w14:paraId="2D2A2E32" w14:textId="77777777" w:rsidR="007968EC" w:rsidRPr="001E7AB2" w:rsidRDefault="007968E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Hukuki veya cezai sorumluluk </w:t>
            </w:r>
          </w:p>
          <w:p w14:paraId="380FF561" w14:textId="77777777" w:rsidR="007968EC" w:rsidRPr="001E7AB2" w:rsidRDefault="007968E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Kamu zararı </w:t>
            </w:r>
          </w:p>
          <w:p w14:paraId="78E02033" w14:textId="574551F2" w:rsidR="007968EC" w:rsidRPr="001E7AB2" w:rsidRDefault="007968EC"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Güven, zaman ve itibar kaybı</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9403BAA" w14:textId="38BC5115" w:rsidR="007968EC" w:rsidRPr="001E7AB2" w:rsidRDefault="007968EC" w:rsidP="001E7AB2">
            <w:pPr>
              <w:widowControl w:val="0"/>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Birime gelen tebligatların geliş tarihlerinin üzerine not edilerek, ilgili ve görevli personelin süreç hakkında bilgilendirilmesi ve yönlendirilmesi</w:t>
            </w:r>
          </w:p>
        </w:tc>
      </w:tr>
      <w:tr w:rsidR="00BE26CD" w:rsidRPr="001E7AB2" w14:paraId="7DAC4A5B" w14:textId="77777777" w:rsidTr="003175B8">
        <w:trPr>
          <w:trHeight w:hRule="exact" w:val="1426"/>
          <w:jc w:val="center"/>
        </w:trPr>
        <w:tc>
          <w:tcPr>
            <w:tcW w:w="3639" w:type="dxa"/>
            <w:tcBorders>
              <w:top w:val="single" w:sz="4" w:space="0" w:color="auto"/>
              <w:left w:val="single" w:sz="4" w:space="0" w:color="auto"/>
              <w:bottom w:val="single" w:sz="4" w:space="0" w:color="auto"/>
            </w:tcBorders>
            <w:shd w:val="clear" w:color="auto" w:fill="auto"/>
            <w:vAlign w:val="center"/>
          </w:tcPr>
          <w:p w14:paraId="17E5A17A" w14:textId="77777777" w:rsidR="00BE26CD" w:rsidRPr="001E7AB2" w:rsidRDefault="00BE26CD" w:rsidP="001E7AB2">
            <w:pPr>
              <w:widowControl w:val="0"/>
              <w:spacing w:after="0" w:line="240" w:lineRule="auto"/>
              <w:jc w:val="both"/>
              <w:rPr>
                <w:rFonts w:ascii="Times New Roman" w:eastAsia="Calibri" w:hAnsi="Times New Roman" w:cs="Times New Roman"/>
                <w:color w:val="000000"/>
                <w:lang w:eastAsia="tr-TR" w:bidi="tr-TR"/>
              </w:rPr>
            </w:pPr>
            <w:r w:rsidRPr="001E7AB2">
              <w:rPr>
                <w:rFonts w:ascii="Times New Roman" w:eastAsia="Calibri" w:hAnsi="Times New Roman" w:cs="Times New Roman"/>
                <w:color w:val="000000"/>
                <w:lang w:eastAsia="tr-TR" w:bidi="tr-TR"/>
              </w:rPr>
              <w:lastRenderedPageBreak/>
              <w:t>Avans İşlemleri</w:t>
            </w:r>
          </w:p>
          <w:p w14:paraId="1B4B45AC" w14:textId="24ACE54E" w:rsidR="00BE26CD" w:rsidRPr="001E7AB2" w:rsidRDefault="00BE26CD" w:rsidP="001E7AB2">
            <w:pPr>
              <w:widowControl w:val="0"/>
              <w:spacing w:after="0" w:line="240" w:lineRule="auto"/>
              <w:jc w:val="both"/>
              <w:rPr>
                <w:rFonts w:ascii="Times New Roman" w:eastAsia="Calibri" w:hAnsi="Times New Roman" w:cs="Times New Roman"/>
                <w:color w:val="000000"/>
                <w:lang w:eastAsia="tr-TR" w:bidi="tr-TR"/>
              </w:rPr>
            </w:pPr>
          </w:p>
        </w:tc>
        <w:tc>
          <w:tcPr>
            <w:tcW w:w="1958" w:type="dxa"/>
            <w:tcBorders>
              <w:top w:val="single" w:sz="4" w:space="0" w:color="auto"/>
              <w:left w:val="single" w:sz="4" w:space="0" w:color="auto"/>
              <w:bottom w:val="single" w:sz="4" w:space="0" w:color="auto"/>
            </w:tcBorders>
            <w:shd w:val="clear" w:color="auto" w:fill="auto"/>
            <w:vAlign w:val="center"/>
          </w:tcPr>
          <w:p w14:paraId="31BC9680" w14:textId="76DAB3F0" w:rsidR="00BE26CD" w:rsidRPr="001E7AB2" w:rsidRDefault="00BE26CD" w:rsidP="00BB6D3A">
            <w:pPr>
              <w:widowControl w:val="0"/>
              <w:spacing w:after="0" w:line="240" w:lineRule="auto"/>
              <w:jc w:val="center"/>
              <w:rPr>
                <w:rFonts w:ascii="Times New Roman" w:eastAsia="Calibri" w:hAnsi="Times New Roman" w:cs="Times New Roman"/>
                <w:color w:val="000000"/>
                <w:lang w:eastAsia="tr-TR" w:bidi="tr-TR"/>
              </w:rPr>
            </w:pPr>
            <w:r w:rsidRPr="001E7AB2">
              <w:rPr>
                <w:rFonts w:ascii="Times New Roman" w:eastAsia="Times New Roman" w:hAnsi="Times New Roman" w:cs="Times New Roman"/>
              </w:rPr>
              <w:t>Birim Personeli</w:t>
            </w:r>
          </w:p>
        </w:tc>
        <w:tc>
          <w:tcPr>
            <w:tcW w:w="845" w:type="dxa"/>
            <w:tcBorders>
              <w:top w:val="single" w:sz="4" w:space="0" w:color="auto"/>
              <w:left w:val="single" w:sz="4" w:space="0" w:color="auto"/>
            </w:tcBorders>
            <w:shd w:val="clear" w:color="auto" w:fill="auto"/>
            <w:vAlign w:val="center"/>
          </w:tcPr>
          <w:p w14:paraId="2AE67D20" w14:textId="7302901E"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rPr>
              <w:t>Yüksek</w:t>
            </w:r>
          </w:p>
        </w:tc>
        <w:tc>
          <w:tcPr>
            <w:tcW w:w="3481" w:type="dxa"/>
            <w:tcBorders>
              <w:top w:val="single" w:sz="4" w:space="0" w:color="auto"/>
              <w:left w:val="single" w:sz="4" w:space="0" w:color="auto"/>
            </w:tcBorders>
            <w:shd w:val="clear" w:color="auto" w:fill="auto"/>
            <w:vAlign w:val="center"/>
          </w:tcPr>
          <w:p w14:paraId="445FD5FF" w14:textId="77777777" w:rsidR="00BE26CD" w:rsidRPr="001E7AB2" w:rsidRDefault="00BE26CD"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İdare hak ve menfaatlerinde kayıp </w:t>
            </w:r>
          </w:p>
          <w:p w14:paraId="2BA15E4C" w14:textId="77777777" w:rsidR="00BE26CD" w:rsidRPr="001E7AB2" w:rsidRDefault="00BE26CD"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Hukuki veya cezai sorumluluk </w:t>
            </w:r>
          </w:p>
          <w:p w14:paraId="27DD5406" w14:textId="77777777" w:rsidR="00BE26CD" w:rsidRPr="001E7AB2" w:rsidRDefault="00BE26CD"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 xml:space="preserve">Kamu zararı </w:t>
            </w:r>
          </w:p>
          <w:p w14:paraId="675AF92F" w14:textId="70ED30E9" w:rsidR="00BE26CD" w:rsidRPr="001E7AB2" w:rsidRDefault="00BE26CD" w:rsidP="001E7AB2">
            <w:pPr>
              <w:pStyle w:val="ListeParagraf"/>
              <w:widowControl w:val="0"/>
              <w:numPr>
                <w:ilvl w:val="0"/>
                <w:numId w:val="1"/>
              </w:numPr>
              <w:spacing w:after="0" w:line="240" w:lineRule="auto"/>
              <w:jc w:val="both"/>
              <w:rPr>
                <w:rFonts w:ascii="Times New Roman" w:eastAsia="Times New Roman" w:hAnsi="Times New Roman" w:cs="Times New Roman"/>
              </w:rPr>
            </w:pPr>
            <w:r w:rsidRPr="001E7AB2">
              <w:rPr>
                <w:rFonts w:ascii="Times New Roman" w:eastAsia="Times New Roman" w:hAnsi="Times New Roman" w:cs="Times New Roman"/>
              </w:rPr>
              <w:t>Güven, zaman ve itibar kaybı</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30CA07F" w14:textId="5F708B60"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Avans işlemlerinin zamanında planlanması ve harcama evraklarının hazırlanması, imza sürecinin hızlandırılması, avans kapama işlem ve evraklarının zamanında hazırlanması ve süreçte görevli personelin bilgilendirilmesi ve yönlendirilmesi</w:t>
            </w:r>
          </w:p>
          <w:p w14:paraId="7B9FDBB5" w14:textId="77777777"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p>
          <w:p w14:paraId="281661A2" w14:textId="1CBABDB6"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p>
        </w:tc>
      </w:tr>
      <w:tr w:rsidR="00BE26CD" w:rsidRPr="001E7AB2" w14:paraId="08602A77" w14:textId="77777777" w:rsidTr="00BE26CD">
        <w:trPr>
          <w:trHeight w:hRule="exact" w:val="1704"/>
          <w:jc w:val="center"/>
        </w:trPr>
        <w:tc>
          <w:tcPr>
            <w:tcW w:w="3639" w:type="dxa"/>
            <w:tcBorders>
              <w:top w:val="single" w:sz="4" w:space="0" w:color="auto"/>
              <w:left w:val="single" w:sz="4" w:space="0" w:color="auto"/>
              <w:bottom w:val="single" w:sz="4" w:space="0" w:color="auto"/>
            </w:tcBorders>
            <w:shd w:val="clear" w:color="auto" w:fill="auto"/>
            <w:vAlign w:val="center"/>
          </w:tcPr>
          <w:p w14:paraId="55AD8256" w14:textId="5635FFA5" w:rsidR="00BE26CD" w:rsidRPr="001E7AB2" w:rsidRDefault="00BE26CD" w:rsidP="001E7AB2">
            <w:pPr>
              <w:widowControl w:val="0"/>
              <w:spacing w:after="0" w:line="240" w:lineRule="auto"/>
              <w:jc w:val="both"/>
              <w:rPr>
                <w:rFonts w:ascii="Times New Roman" w:eastAsia="Calibri" w:hAnsi="Times New Roman" w:cs="Times New Roman"/>
                <w:color w:val="000000"/>
                <w:lang w:eastAsia="tr-TR" w:bidi="tr-TR"/>
              </w:rPr>
            </w:pPr>
            <w:r w:rsidRPr="001E7AB2">
              <w:rPr>
                <w:rFonts w:ascii="Times New Roman" w:eastAsia="Calibri" w:hAnsi="Times New Roman" w:cs="Times New Roman"/>
                <w:color w:val="000000"/>
                <w:lang w:eastAsia="tr-TR" w:bidi="tr-TR"/>
              </w:rPr>
              <w:t>Ön İnceleme ve Soruşturma İşlemleri</w:t>
            </w:r>
          </w:p>
        </w:tc>
        <w:tc>
          <w:tcPr>
            <w:tcW w:w="1958" w:type="dxa"/>
            <w:tcBorders>
              <w:top w:val="single" w:sz="4" w:space="0" w:color="auto"/>
              <w:left w:val="single" w:sz="4" w:space="0" w:color="auto"/>
              <w:bottom w:val="single" w:sz="4" w:space="0" w:color="auto"/>
            </w:tcBorders>
            <w:shd w:val="clear" w:color="auto" w:fill="auto"/>
            <w:vAlign w:val="center"/>
          </w:tcPr>
          <w:p w14:paraId="7C6E120D" w14:textId="3F35F819" w:rsidR="00BE26CD" w:rsidRPr="001E7AB2" w:rsidRDefault="00BE26CD" w:rsidP="00BB6D3A">
            <w:pPr>
              <w:widowControl w:val="0"/>
              <w:spacing w:after="0" w:line="240" w:lineRule="auto"/>
              <w:jc w:val="center"/>
              <w:rPr>
                <w:rFonts w:ascii="Times New Roman" w:eastAsia="Calibri" w:hAnsi="Times New Roman" w:cs="Times New Roman"/>
                <w:color w:val="000000"/>
                <w:lang w:eastAsia="tr-TR" w:bidi="tr-TR"/>
              </w:rPr>
            </w:pPr>
            <w:r w:rsidRPr="001E7AB2">
              <w:rPr>
                <w:rFonts w:ascii="Times New Roman" w:eastAsia="Times New Roman" w:hAnsi="Times New Roman" w:cs="Times New Roman"/>
              </w:rPr>
              <w:t>Birim Personeli</w:t>
            </w:r>
          </w:p>
        </w:tc>
        <w:tc>
          <w:tcPr>
            <w:tcW w:w="845" w:type="dxa"/>
            <w:tcBorders>
              <w:top w:val="single" w:sz="4" w:space="0" w:color="auto"/>
              <w:left w:val="single" w:sz="4" w:space="0" w:color="auto"/>
              <w:bottom w:val="single" w:sz="4" w:space="0" w:color="auto"/>
            </w:tcBorders>
            <w:shd w:val="clear" w:color="auto" w:fill="auto"/>
            <w:vAlign w:val="center"/>
          </w:tcPr>
          <w:p w14:paraId="25B783BF" w14:textId="261B1FB3"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Yüksek</w:t>
            </w:r>
          </w:p>
        </w:tc>
        <w:tc>
          <w:tcPr>
            <w:tcW w:w="3481" w:type="dxa"/>
            <w:tcBorders>
              <w:top w:val="single" w:sz="4" w:space="0" w:color="auto"/>
              <w:left w:val="single" w:sz="4" w:space="0" w:color="auto"/>
              <w:bottom w:val="single" w:sz="4" w:space="0" w:color="auto"/>
            </w:tcBorders>
            <w:shd w:val="clear" w:color="auto" w:fill="auto"/>
            <w:vAlign w:val="center"/>
          </w:tcPr>
          <w:p w14:paraId="7D3DF3F8" w14:textId="6CA21536" w:rsidR="00BE26CD" w:rsidRPr="001E7AB2" w:rsidRDefault="00BE26CD" w:rsidP="001E7AB2">
            <w:pPr>
              <w:pStyle w:val="ListeParagraf"/>
              <w:widowControl w:val="0"/>
              <w:numPr>
                <w:ilvl w:val="0"/>
                <w:numId w:val="2"/>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 xml:space="preserve">Hukuki veya cezai sorumluluk </w:t>
            </w:r>
          </w:p>
          <w:p w14:paraId="4C08B442" w14:textId="3AABA51F" w:rsidR="00BE26CD" w:rsidRPr="001E7AB2" w:rsidRDefault="00BE26CD" w:rsidP="001E7AB2">
            <w:pPr>
              <w:pStyle w:val="ListeParagraf"/>
              <w:widowControl w:val="0"/>
              <w:numPr>
                <w:ilvl w:val="0"/>
                <w:numId w:val="2"/>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Kamu zararı</w:t>
            </w:r>
          </w:p>
          <w:p w14:paraId="3DC045E7" w14:textId="454DF506" w:rsidR="00BE26CD" w:rsidRPr="001E7AB2" w:rsidRDefault="00BE26CD" w:rsidP="001E7AB2">
            <w:pPr>
              <w:pStyle w:val="ListeParagraf"/>
              <w:widowControl w:val="0"/>
              <w:numPr>
                <w:ilvl w:val="0"/>
                <w:numId w:val="2"/>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 xml:space="preserve">Kaynak israfı </w:t>
            </w:r>
          </w:p>
          <w:p w14:paraId="6D7B545E" w14:textId="527A34B9" w:rsidR="00BE26CD" w:rsidRPr="001E7AB2" w:rsidRDefault="00BE26CD" w:rsidP="001E7AB2">
            <w:pPr>
              <w:pStyle w:val="ListeParagraf"/>
              <w:widowControl w:val="0"/>
              <w:numPr>
                <w:ilvl w:val="0"/>
                <w:numId w:val="2"/>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Güven, zaman ve itibar kaybı</w:t>
            </w:r>
          </w:p>
          <w:p w14:paraId="0C45F627" w14:textId="7DE43411" w:rsidR="00BE26CD" w:rsidRPr="001E7AB2" w:rsidRDefault="00BE26CD" w:rsidP="001E7AB2">
            <w:pPr>
              <w:pStyle w:val="ListeParagraf"/>
              <w:widowControl w:val="0"/>
              <w:numPr>
                <w:ilvl w:val="0"/>
                <w:numId w:val="2"/>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 xml:space="preserve">Gizlilik ve kişisel verilerin güvenliğinde </w:t>
            </w:r>
            <w:proofErr w:type="gramStart"/>
            <w:r w:rsidR="00F96318" w:rsidRPr="001E7AB2">
              <w:rPr>
                <w:rFonts w:ascii="Times New Roman" w:eastAsia="Times New Roman" w:hAnsi="Times New Roman" w:cs="Times New Roman"/>
                <w:color w:val="000000"/>
                <w:lang w:eastAsia="tr-TR" w:bidi="tr-TR"/>
              </w:rPr>
              <w:t>zafiyet</w:t>
            </w:r>
            <w:r w:rsidR="001B5AC8">
              <w:rPr>
                <w:rFonts w:ascii="Times New Roman" w:eastAsia="Times New Roman" w:hAnsi="Times New Roman" w:cs="Times New Roman"/>
                <w:color w:val="000000"/>
                <w:lang w:eastAsia="tr-TR" w:bidi="tr-TR"/>
              </w:rPr>
              <w:t xml:space="preserve"> </w:t>
            </w:r>
            <w:r w:rsidRPr="001E7AB2">
              <w:rPr>
                <w:rFonts w:ascii="Times New Roman" w:eastAsia="Times New Roman" w:hAnsi="Times New Roman" w:cs="Times New Roman"/>
                <w:color w:val="000000"/>
                <w:lang w:eastAsia="tr-TR" w:bidi="tr-TR"/>
              </w:rPr>
              <w:t>.</w:t>
            </w:r>
            <w:proofErr w:type="gramEnd"/>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300FFBF" w14:textId="6DE0598F" w:rsidR="00BE26CD" w:rsidRPr="001E7AB2" w:rsidRDefault="00BE26CD" w:rsidP="00093FD5">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 xml:space="preserve">Rektörlük Olur'u ile başlatılan ön inceleme/soruşturma işlemlerinin takibi ile sonuçlarının ilgili birimlere iletilmesi, süreçte görevli </w:t>
            </w:r>
            <w:r w:rsidR="001E7AB2" w:rsidRPr="001E7AB2">
              <w:rPr>
                <w:rFonts w:ascii="Times New Roman" w:eastAsia="Times New Roman" w:hAnsi="Times New Roman" w:cs="Times New Roman"/>
                <w:color w:val="000000"/>
                <w:lang w:eastAsia="tr-TR" w:bidi="tr-TR"/>
              </w:rPr>
              <w:t xml:space="preserve">personelin bilgilendirilmesi, </w:t>
            </w:r>
            <w:r w:rsidRPr="001E7AB2">
              <w:rPr>
                <w:rFonts w:ascii="Times New Roman" w:eastAsia="Times New Roman" w:hAnsi="Times New Roman" w:cs="Times New Roman"/>
                <w:color w:val="000000"/>
                <w:lang w:eastAsia="tr-TR" w:bidi="tr-TR"/>
              </w:rPr>
              <w:t>yönlendirilmesi</w:t>
            </w:r>
            <w:r w:rsidR="001E7AB2" w:rsidRPr="001E7AB2">
              <w:rPr>
                <w:rFonts w:ascii="Times New Roman" w:eastAsia="Times New Roman" w:hAnsi="Times New Roman" w:cs="Times New Roman"/>
                <w:color w:val="000000"/>
                <w:lang w:eastAsia="tr-TR" w:bidi="tr-TR"/>
              </w:rPr>
              <w:t xml:space="preserve"> </w:t>
            </w:r>
            <w:bookmarkStart w:id="0" w:name="_GoBack"/>
            <w:bookmarkEnd w:id="0"/>
          </w:p>
        </w:tc>
      </w:tr>
      <w:tr w:rsidR="00BE26CD" w:rsidRPr="001E7AB2" w14:paraId="78C832E0" w14:textId="77777777" w:rsidTr="001C21AE">
        <w:trPr>
          <w:trHeight w:hRule="exact" w:val="1277"/>
          <w:jc w:val="center"/>
        </w:trPr>
        <w:tc>
          <w:tcPr>
            <w:tcW w:w="3639" w:type="dxa"/>
            <w:tcBorders>
              <w:top w:val="single" w:sz="4" w:space="0" w:color="auto"/>
              <w:left w:val="single" w:sz="4" w:space="0" w:color="auto"/>
              <w:bottom w:val="single" w:sz="4" w:space="0" w:color="auto"/>
            </w:tcBorders>
            <w:shd w:val="clear" w:color="auto" w:fill="auto"/>
            <w:vAlign w:val="center"/>
          </w:tcPr>
          <w:p w14:paraId="34AD65FC" w14:textId="46B74712" w:rsidR="00BE26CD" w:rsidRPr="001E7AB2" w:rsidRDefault="00BE26CD" w:rsidP="001E7AB2">
            <w:pPr>
              <w:widowControl w:val="0"/>
              <w:spacing w:after="0" w:line="240" w:lineRule="auto"/>
              <w:jc w:val="both"/>
              <w:rPr>
                <w:rFonts w:ascii="Times New Roman" w:eastAsia="Calibri" w:hAnsi="Times New Roman" w:cs="Times New Roman"/>
                <w:color w:val="000000"/>
                <w:lang w:eastAsia="tr-TR" w:bidi="tr-TR"/>
              </w:rPr>
            </w:pPr>
            <w:r w:rsidRPr="001E7AB2">
              <w:rPr>
                <w:rFonts w:ascii="Times New Roman" w:eastAsia="Calibri" w:hAnsi="Times New Roman" w:cs="Times New Roman"/>
                <w:color w:val="000000"/>
                <w:lang w:eastAsia="tr-TR" w:bidi="tr-TR"/>
              </w:rPr>
              <w:t>Birim Faaliyet Raporunun Hazırlanması</w:t>
            </w:r>
          </w:p>
        </w:tc>
        <w:tc>
          <w:tcPr>
            <w:tcW w:w="1958" w:type="dxa"/>
            <w:tcBorders>
              <w:top w:val="single" w:sz="4" w:space="0" w:color="auto"/>
              <w:left w:val="single" w:sz="4" w:space="0" w:color="auto"/>
              <w:bottom w:val="single" w:sz="4" w:space="0" w:color="auto"/>
            </w:tcBorders>
            <w:shd w:val="clear" w:color="auto" w:fill="auto"/>
            <w:vAlign w:val="center"/>
          </w:tcPr>
          <w:p w14:paraId="7B2E4731" w14:textId="147B9EF1" w:rsidR="00BE26CD" w:rsidRPr="001E7AB2" w:rsidRDefault="00BE26CD" w:rsidP="00BB6D3A">
            <w:pPr>
              <w:widowControl w:val="0"/>
              <w:spacing w:after="0" w:line="240" w:lineRule="auto"/>
              <w:jc w:val="center"/>
              <w:rPr>
                <w:rFonts w:ascii="Times New Roman" w:eastAsia="Times New Roman" w:hAnsi="Times New Roman" w:cs="Times New Roman"/>
              </w:rPr>
            </w:pPr>
            <w:r w:rsidRPr="001E7AB2">
              <w:rPr>
                <w:rFonts w:ascii="Times New Roman" w:eastAsia="Times New Roman" w:hAnsi="Times New Roman" w:cs="Times New Roman"/>
              </w:rPr>
              <w:t>Birim Personeli</w:t>
            </w:r>
          </w:p>
        </w:tc>
        <w:tc>
          <w:tcPr>
            <w:tcW w:w="845" w:type="dxa"/>
            <w:tcBorders>
              <w:top w:val="single" w:sz="4" w:space="0" w:color="auto"/>
              <w:left w:val="single" w:sz="4" w:space="0" w:color="auto"/>
              <w:bottom w:val="single" w:sz="4" w:space="0" w:color="auto"/>
            </w:tcBorders>
            <w:shd w:val="clear" w:color="auto" w:fill="auto"/>
            <w:vAlign w:val="center"/>
          </w:tcPr>
          <w:p w14:paraId="396E0A0D" w14:textId="71371DE1"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Yüksek</w:t>
            </w:r>
          </w:p>
        </w:tc>
        <w:tc>
          <w:tcPr>
            <w:tcW w:w="3481" w:type="dxa"/>
            <w:tcBorders>
              <w:top w:val="single" w:sz="4" w:space="0" w:color="auto"/>
              <w:left w:val="single" w:sz="4" w:space="0" w:color="auto"/>
              <w:bottom w:val="single" w:sz="4" w:space="0" w:color="auto"/>
            </w:tcBorders>
            <w:shd w:val="clear" w:color="auto" w:fill="auto"/>
            <w:vAlign w:val="center"/>
          </w:tcPr>
          <w:p w14:paraId="1AE00F0E" w14:textId="1467297A" w:rsidR="00BE26CD" w:rsidRPr="001E7AB2" w:rsidRDefault="00BE26CD" w:rsidP="001E7AB2">
            <w:pPr>
              <w:pStyle w:val="ListeParagraf"/>
              <w:widowControl w:val="0"/>
              <w:numPr>
                <w:ilvl w:val="0"/>
                <w:numId w:val="3"/>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İdare adına şeffaflık ve hesap verilebilirliğin sağlanamaması</w:t>
            </w:r>
          </w:p>
          <w:p w14:paraId="4D847A40" w14:textId="303C64D0" w:rsidR="00BE26CD" w:rsidRPr="001E7AB2" w:rsidRDefault="00BE26CD" w:rsidP="001E7AB2">
            <w:pPr>
              <w:pStyle w:val="ListeParagraf"/>
              <w:widowControl w:val="0"/>
              <w:numPr>
                <w:ilvl w:val="0"/>
                <w:numId w:val="3"/>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Güven ve itibar kaybı</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E52C7CF" w14:textId="1CC2BCD4"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Birim faaliyet raporunun hazırlanmasına yönelik bilgilerin tespiti, gerekli yazışmaların yapılması, raporun hazırlanması ve süreçte görevli personelin bilgilendirilmesi ve yönlendirilmesi</w:t>
            </w:r>
          </w:p>
        </w:tc>
      </w:tr>
      <w:tr w:rsidR="00BE26CD" w:rsidRPr="001E7AB2" w14:paraId="37E5A41B" w14:textId="77777777" w:rsidTr="001C21AE">
        <w:trPr>
          <w:trHeight w:hRule="exact" w:val="1277"/>
          <w:jc w:val="center"/>
        </w:trPr>
        <w:tc>
          <w:tcPr>
            <w:tcW w:w="3639" w:type="dxa"/>
            <w:tcBorders>
              <w:top w:val="single" w:sz="4" w:space="0" w:color="auto"/>
              <w:left w:val="single" w:sz="4" w:space="0" w:color="auto"/>
              <w:bottom w:val="single" w:sz="4" w:space="0" w:color="auto"/>
            </w:tcBorders>
            <w:shd w:val="clear" w:color="auto" w:fill="auto"/>
            <w:vAlign w:val="center"/>
          </w:tcPr>
          <w:p w14:paraId="7350EFDF" w14:textId="3A82B370" w:rsidR="00BE26CD" w:rsidRPr="001E7AB2" w:rsidRDefault="00BE26CD" w:rsidP="001E7AB2">
            <w:pPr>
              <w:widowControl w:val="0"/>
              <w:spacing w:after="0" w:line="240" w:lineRule="auto"/>
              <w:jc w:val="both"/>
              <w:rPr>
                <w:rFonts w:ascii="Times New Roman" w:eastAsia="Calibri" w:hAnsi="Times New Roman" w:cs="Times New Roman"/>
                <w:color w:val="000000"/>
                <w:lang w:eastAsia="tr-TR" w:bidi="tr-TR"/>
              </w:rPr>
            </w:pPr>
            <w:r w:rsidRPr="001E7AB2">
              <w:rPr>
                <w:rFonts w:ascii="Times New Roman" w:eastAsia="Calibri" w:hAnsi="Times New Roman" w:cs="Times New Roman"/>
                <w:color w:val="000000"/>
                <w:lang w:eastAsia="tr-TR" w:bidi="tr-TR"/>
              </w:rPr>
              <w:t>Maaş İşlemleri</w:t>
            </w:r>
          </w:p>
        </w:tc>
        <w:tc>
          <w:tcPr>
            <w:tcW w:w="1958" w:type="dxa"/>
            <w:tcBorders>
              <w:top w:val="single" w:sz="4" w:space="0" w:color="auto"/>
              <w:left w:val="single" w:sz="4" w:space="0" w:color="auto"/>
              <w:bottom w:val="single" w:sz="4" w:space="0" w:color="auto"/>
            </w:tcBorders>
            <w:shd w:val="clear" w:color="auto" w:fill="auto"/>
            <w:vAlign w:val="center"/>
          </w:tcPr>
          <w:p w14:paraId="030F2DF5" w14:textId="658D3E71" w:rsidR="00BE26CD" w:rsidRPr="001E7AB2" w:rsidRDefault="00BE26CD" w:rsidP="00BB6D3A">
            <w:pPr>
              <w:widowControl w:val="0"/>
              <w:spacing w:after="0" w:line="240" w:lineRule="auto"/>
              <w:jc w:val="center"/>
              <w:rPr>
                <w:rFonts w:ascii="Times New Roman" w:eastAsia="Times New Roman" w:hAnsi="Times New Roman" w:cs="Times New Roman"/>
              </w:rPr>
            </w:pPr>
            <w:r w:rsidRPr="001E7AB2">
              <w:rPr>
                <w:rFonts w:ascii="Times New Roman" w:eastAsia="Times New Roman" w:hAnsi="Times New Roman" w:cs="Times New Roman"/>
              </w:rPr>
              <w:t>Birim Personeli</w:t>
            </w:r>
          </w:p>
        </w:tc>
        <w:tc>
          <w:tcPr>
            <w:tcW w:w="845" w:type="dxa"/>
            <w:tcBorders>
              <w:top w:val="single" w:sz="4" w:space="0" w:color="auto"/>
              <w:left w:val="single" w:sz="4" w:space="0" w:color="auto"/>
              <w:bottom w:val="single" w:sz="4" w:space="0" w:color="auto"/>
            </w:tcBorders>
            <w:shd w:val="clear" w:color="auto" w:fill="auto"/>
            <w:vAlign w:val="center"/>
          </w:tcPr>
          <w:p w14:paraId="7862D1DD" w14:textId="6A823F24"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Yüksek</w:t>
            </w:r>
          </w:p>
        </w:tc>
        <w:tc>
          <w:tcPr>
            <w:tcW w:w="3481" w:type="dxa"/>
            <w:tcBorders>
              <w:top w:val="single" w:sz="4" w:space="0" w:color="auto"/>
              <w:left w:val="single" w:sz="4" w:space="0" w:color="auto"/>
              <w:bottom w:val="single" w:sz="4" w:space="0" w:color="auto"/>
            </w:tcBorders>
            <w:shd w:val="clear" w:color="auto" w:fill="auto"/>
            <w:vAlign w:val="center"/>
          </w:tcPr>
          <w:p w14:paraId="3D6A7587" w14:textId="4F891886" w:rsidR="00BE26CD" w:rsidRPr="001E7AB2" w:rsidRDefault="00BE26CD" w:rsidP="001E7AB2">
            <w:pPr>
              <w:pStyle w:val="ListeParagraf"/>
              <w:widowControl w:val="0"/>
              <w:numPr>
                <w:ilvl w:val="0"/>
                <w:numId w:val="4"/>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 xml:space="preserve">İcra, nafaka ve kefalet kesintilerinin takibin yapılmaması </w:t>
            </w:r>
          </w:p>
          <w:p w14:paraId="0219FE88" w14:textId="65711B2C" w:rsidR="00BE26CD" w:rsidRPr="001E7AB2" w:rsidRDefault="00BE26CD" w:rsidP="001E7AB2">
            <w:pPr>
              <w:pStyle w:val="ListeParagraf"/>
              <w:widowControl w:val="0"/>
              <w:numPr>
                <w:ilvl w:val="0"/>
                <w:numId w:val="4"/>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Değişen mevzuatlara uyum sağlanamaması</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A465989" w14:textId="5870B98D"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İcra, nafaka vb. kesintilerinin düzenli takibinin yapılması, Maaş ile ilgili değişikliklerin KBS sistemleri üzerinden kontrol etmesi</w:t>
            </w:r>
          </w:p>
        </w:tc>
      </w:tr>
      <w:tr w:rsidR="00BE26CD" w:rsidRPr="001E7AB2" w14:paraId="56206F7F" w14:textId="77777777" w:rsidTr="001C21AE">
        <w:trPr>
          <w:trHeight w:hRule="exact" w:val="1277"/>
          <w:jc w:val="center"/>
        </w:trPr>
        <w:tc>
          <w:tcPr>
            <w:tcW w:w="3639" w:type="dxa"/>
            <w:tcBorders>
              <w:top w:val="single" w:sz="4" w:space="0" w:color="auto"/>
              <w:left w:val="single" w:sz="4" w:space="0" w:color="auto"/>
              <w:bottom w:val="single" w:sz="4" w:space="0" w:color="auto"/>
            </w:tcBorders>
            <w:shd w:val="clear" w:color="auto" w:fill="auto"/>
            <w:vAlign w:val="center"/>
          </w:tcPr>
          <w:p w14:paraId="5D3ED8DF" w14:textId="36091C2B" w:rsidR="00BE26CD" w:rsidRPr="001E7AB2" w:rsidRDefault="00BE26CD" w:rsidP="001E7AB2">
            <w:pPr>
              <w:widowControl w:val="0"/>
              <w:spacing w:after="0" w:line="240" w:lineRule="auto"/>
              <w:jc w:val="both"/>
              <w:rPr>
                <w:rFonts w:ascii="Times New Roman" w:eastAsia="Calibri" w:hAnsi="Times New Roman" w:cs="Times New Roman"/>
                <w:color w:val="000000"/>
                <w:lang w:eastAsia="tr-TR" w:bidi="tr-TR"/>
              </w:rPr>
            </w:pPr>
            <w:r w:rsidRPr="001E7AB2">
              <w:rPr>
                <w:rFonts w:ascii="Times New Roman" w:eastAsia="Calibri" w:hAnsi="Times New Roman" w:cs="Times New Roman"/>
                <w:color w:val="000000"/>
                <w:lang w:eastAsia="tr-TR" w:bidi="tr-TR"/>
              </w:rPr>
              <w:t>SGK İşlemleri</w:t>
            </w:r>
          </w:p>
        </w:tc>
        <w:tc>
          <w:tcPr>
            <w:tcW w:w="1958" w:type="dxa"/>
            <w:tcBorders>
              <w:top w:val="single" w:sz="4" w:space="0" w:color="auto"/>
              <w:left w:val="single" w:sz="4" w:space="0" w:color="auto"/>
              <w:bottom w:val="single" w:sz="4" w:space="0" w:color="auto"/>
            </w:tcBorders>
            <w:shd w:val="clear" w:color="auto" w:fill="auto"/>
            <w:vAlign w:val="center"/>
          </w:tcPr>
          <w:p w14:paraId="4F12BA61" w14:textId="76A16C69" w:rsidR="00BE26CD" w:rsidRPr="001E7AB2" w:rsidRDefault="00BE26CD" w:rsidP="00BB6D3A">
            <w:pPr>
              <w:widowControl w:val="0"/>
              <w:spacing w:after="0" w:line="240" w:lineRule="auto"/>
              <w:jc w:val="center"/>
              <w:rPr>
                <w:rFonts w:ascii="Times New Roman" w:eastAsia="Times New Roman" w:hAnsi="Times New Roman" w:cs="Times New Roman"/>
              </w:rPr>
            </w:pPr>
            <w:r w:rsidRPr="001E7AB2">
              <w:rPr>
                <w:rFonts w:ascii="Times New Roman" w:eastAsia="Times New Roman" w:hAnsi="Times New Roman" w:cs="Times New Roman"/>
              </w:rPr>
              <w:t>Birim Personeli</w:t>
            </w:r>
          </w:p>
        </w:tc>
        <w:tc>
          <w:tcPr>
            <w:tcW w:w="845" w:type="dxa"/>
            <w:tcBorders>
              <w:top w:val="single" w:sz="4" w:space="0" w:color="auto"/>
              <w:left w:val="single" w:sz="4" w:space="0" w:color="auto"/>
              <w:bottom w:val="single" w:sz="4" w:space="0" w:color="auto"/>
            </w:tcBorders>
            <w:shd w:val="clear" w:color="auto" w:fill="auto"/>
            <w:vAlign w:val="center"/>
          </w:tcPr>
          <w:p w14:paraId="1C84ED23" w14:textId="01DBE0E0"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Yüksek</w:t>
            </w:r>
          </w:p>
        </w:tc>
        <w:tc>
          <w:tcPr>
            <w:tcW w:w="3481" w:type="dxa"/>
            <w:tcBorders>
              <w:top w:val="single" w:sz="4" w:space="0" w:color="auto"/>
              <w:left w:val="single" w:sz="4" w:space="0" w:color="auto"/>
              <w:bottom w:val="single" w:sz="4" w:space="0" w:color="auto"/>
            </w:tcBorders>
            <w:shd w:val="clear" w:color="auto" w:fill="auto"/>
            <w:vAlign w:val="center"/>
          </w:tcPr>
          <w:p w14:paraId="328A1FA6" w14:textId="42B6931C" w:rsidR="00BE26CD" w:rsidRPr="001E7AB2" w:rsidRDefault="00BE26CD" w:rsidP="001E7AB2">
            <w:pPr>
              <w:pStyle w:val="ListeParagraf"/>
              <w:widowControl w:val="0"/>
              <w:numPr>
                <w:ilvl w:val="0"/>
                <w:numId w:val="5"/>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Kesenek İşlemlerinin zamanında yapılmaması</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7ECE52A" w14:textId="2A6BFA6F"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SGK pirim kesintilerinin süresinde yapılabilmesi için personel görevlendirilmesi, Kesenek verilerinin doğruluğunun kontrolünün sağlanması</w:t>
            </w:r>
          </w:p>
        </w:tc>
      </w:tr>
      <w:tr w:rsidR="00BE26CD" w:rsidRPr="001E7AB2" w14:paraId="6E59B0AD" w14:textId="77777777" w:rsidTr="00BE26CD">
        <w:trPr>
          <w:trHeight w:hRule="exact" w:val="3129"/>
          <w:jc w:val="center"/>
        </w:trPr>
        <w:tc>
          <w:tcPr>
            <w:tcW w:w="3639" w:type="dxa"/>
            <w:tcBorders>
              <w:top w:val="single" w:sz="4" w:space="0" w:color="auto"/>
              <w:left w:val="single" w:sz="4" w:space="0" w:color="auto"/>
              <w:bottom w:val="single" w:sz="4" w:space="0" w:color="auto"/>
            </w:tcBorders>
            <w:shd w:val="clear" w:color="auto" w:fill="auto"/>
            <w:vAlign w:val="center"/>
          </w:tcPr>
          <w:p w14:paraId="0F33BADD" w14:textId="0A4947F7" w:rsidR="00BE26CD" w:rsidRPr="001E7AB2" w:rsidRDefault="00BE26CD" w:rsidP="001E7AB2">
            <w:pPr>
              <w:widowControl w:val="0"/>
              <w:spacing w:after="0" w:line="240" w:lineRule="auto"/>
              <w:jc w:val="both"/>
              <w:rPr>
                <w:rFonts w:ascii="Times New Roman" w:eastAsia="Calibri" w:hAnsi="Times New Roman" w:cs="Times New Roman"/>
                <w:color w:val="000000"/>
                <w:lang w:eastAsia="tr-TR" w:bidi="tr-TR"/>
              </w:rPr>
            </w:pPr>
            <w:r w:rsidRPr="001E7AB2">
              <w:rPr>
                <w:rFonts w:ascii="Times New Roman" w:eastAsia="Calibri" w:hAnsi="Times New Roman" w:cs="Times New Roman"/>
                <w:color w:val="000000"/>
                <w:lang w:eastAsia="tr-TR" w:bidi="tr-TR"/>
              </w:rPr>
              <w:lastRenderedPageBreak/>
              <w:t>Taşınır Kayıt Kontrol Yetkililiği</w:t>
            </w:r>
          </w:p>
        </w:tc>
        <w:tc>
          <w:tcPr>
            <w:tcW w:w="1958" w:type="dxa"/>
            <w:tcBorders>
              <w:top w:val="single" w:sz="4" w:space="0" w:color="auto"/>
              <w:left w:val="single" w:sz="4" w:space="0" w:color="auto"/>
              <w:bottom w:val="single" w:sz="4" w:space="0" w:color="auto"/>
            </w:tcBorders>
            <w:shd w:val="clear" w:color="auto" w:fill="auto"/>
            <w:vAlign w:val="center"/>
          </w:tcPr>
          <w:p w14:paraId="4E9471B2" w14:textId="5F8EA74B" w:rsidR="00BE26CD" w:rsidRPr="001E7AB2" w:rsidRDefault="00BE26CD" w:rsidP="00BB6D3A">
            <w:pPr>
              <w:widowControl w:val="0"/>
              <w:spacing w:after="0" w:line="240" w:lineRule="auto"/>
              <w:jc w:val="center"/>
              <w:rPr>
                <w:rFonts w:ascii="Times New Roman" w:eastAsia="Times New Roman" w:hAnsi="Times New Roman" w:cs="Times New Roman"/>
              </w:rPr>
            </w:pPr>
            <w:r w:rsidRPr="001E7AB2">
              <w:rPr>
                <w:rFonts w:ascii="Times New Roman" w:eastAsia="Times New Roman" w:hAnsi="Times New Roman" w:cs="Times New Roman"/>
              </w:rPr>
              <w:t>Birim Personeli</w:t>
            </w:r>
          </w:p>
        </w:tc>
        <w:tc>
          <w:tcPr>
            <w:tcW w:w="845" w:type="dxa"/>
            <w:tcBorders>
              <w:top w:val="single" w:sz="4" w:space="0" w:color="auto"/>
              <w:left w:val="single" w:sz="4" w:space="0" w:color="auto"/>
              <w:bottom w:val="single" w:sz="4" w:space="0" w:color="auto"/>
            </w:tcBorders>
            <w:shd w:val="clear" w:color="auto" w:fill="auto"/>
            <w:vAlign w:val="center"/>
          </w:tcPr>
          <w:p w14:paraId="2FDAA975" w14:textId="6B4EA6F2"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Yüksek</w:t>
            </w:r>
          </w:p>
        </w:tc>
        <w:tc>
          <w:tcPr>
            <w:tcW w:w="3481" w:type="dxa"/>
            <w:tcBorders>
              <w:top w:val="single" w:sz="4" w:space="0" w:color="auto"/>
              <w:left w:val="single" w:sz="4" w:space="0" w:color="auto"/>
              <w:bottom w:val="single" w:sz="4" w:space="0" w:color="auto"/>
            </w:tcBorders>
            <w:shd w:val="clear" w:color="auto" w:fill="auto"/>
            <w:vAlign w:val="center"/>
          </w:tcPr>
          <w:p w14:paraId="0E1555B0" w14:textId="7FF75822" w:rsidR="00BE26CD" w:rsidRPr="001E7AB2" w:rsidRDefault="00BE26CD" w:rsidP="001E7AB2">
            <w:pPr>
              <w:pStyle w:val="ListeParagraf"/>
              <w:widowControl w:val="0"/>
              <w:numPr>
                <w:ilvl w:val="0"/>
                <w:numId w:val="5"/>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Taşınırların teslim alınmaması, korunmasının sağlanamaması ve yerine zamanında teslim edilmesinin sağlanamaması</w:t>
            </w:r>
          </w:p>
          <w:p w14:paraId="7D202982" w14:textId="5AFB6594" w:rsidR="00BE26CD" w:rsidRPr="001E7AB2" w:rsidRDefault="00BE26CD" w:rsidP="001E7AB2">
            <w:pPr>
              <w:pStyle w:val="ListeParagraf"/>
              <w:widowControl w:val="0"/>
              <w:numPr>
                <w:ilvl w:val="0"/>
                <w:numId w:val="5"/>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 xml:space="preserve"> Taşınır kayıtların tutulması ve bunlara ilişkin belge ve cetvellerin zamanında düzenlenmemesi </w:t>
            </w:r>
          </w:p>
          <w:p w14:paraId="5824D693" w14:textId="10CEE1F9" w:rsidR="00BE26CD" w:rsidRPr="001E7AB2" w:rsidRDefault="00BE26CD" w:rsidP="001E7AB2">
            <w:pPr>
              <w:pStyle w:val="ListeParagraf"/>
              <w:widowControl w:val="0"/>
              <w:numPr>
                <w:ilvl w:val="0"/>
                <w:numId w:val="5"/>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Kamu zararının oluşmasına neden olma</w:t>
            </w:r>
          </w:p>
          <w:p w14:paraId="72A3C7A4" w14:textId="1848A3AA" w:rsidR="00BE26CD" w:rsidRPr="001E7AB2" w:rsidRDefault="00BE26CD" w:rsidP="001E7AB2">
            <w:pPr>
              <w:pStyle w:val="ListeParagraf"/>
              <w:widowControl w:val="0"/>
              <w:numPr>
                <w:ilvl w:val="0"/>
                <w:numId w:val="5"/>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Taşınırların kişilerin şahsi işlerinde kullanılması</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046BF3B" w14:textId="77777777" w:rsid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 xml:space="preserve">Teslim alınan taşınırların korunmasının sağlanması, Taşınır kayıtlarına ilişkin belge ve cetvellerin zamanında düzenlenmesinin sağlanması, </w:t>
            </w:r>
          </w:p>
          <w:p w14:paraId="102ECC20" w14:textId="0522FE79" w:rsidR="00BE26CD" w:rsidRPr="001E7AB2" w:rsidRDefault="00BE26CD"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Taşınırların ilgililere zimmet fişi ile teslim edilmesi.</w:t>
            </w:r>
          </w:p>
        </w:tc>
      </w:tr>
      <w:tr w:rsidR="009A11E7" w:rsidRPr="001E7AB2" w14:paraId="7473B30A" w14:textId="77777777" w:rsidTr="009A11E7">
        <w:trPr>
          <w:trHeight w:hRule="exact" w:val="1841"/>
          <w:jc w:val="center"/>
        </w:trPr>
        <w:tc>
          <w:tcPr>
            <w:tcW w:w="3639" w:type="dxa"/>
            <w:tcBorders>
              <w:top w:val="single" w:sz="4" w:space="0" w:color="auto"/>
              <w:left w:val="single" w:sz="4" w:space="0" w:color="auto"/>
              <w:bottom w:val="single" w:sz="4" w:space="0" w:color="auto"/>
            </w:tcBorders>
            <w:shd w:val="clear" w:color="auto" w:fill="auto"/>
            <w:vAlign w:val="center"/>
          </w:tcPr>
          <w:p w14:paraId="5B7C10CD" w14:textId="17130D4E" w:rsidR="009A11E7" w:rsidRPr="001E7AB2" w:rsidRDefault="009A11E7" w:rsidP="001E7AB2">
            <w:pPr>
              <w:widowControl w:val="0"/>
              <w:spacing w:after="0" w:line="240" w:lineRule="auto"/>
              <w:jc w:val="both"/>
              <w:rPr>
                <w:rFonts w:ascii="Times New Roman" w:eastAsia="Calibri" w:hAnsi="Times New Roman" w:cs="Times New Roman"/>
                <w:color w:val="000000"/>
                <w:lang w:eastAsia="tr-TR" w:bidi="tr-TR"/>
              </w:rPr>
            </w:pPr>
            <w:r w:rsidRPr="001E7AB2">
              <w:rPr>
                <w:rFonts w:ascii="Times New Roman" w:eastAsia="Calibri" w:hAnsi="Times New Roman" w:cs="Times New Roman"/>
                <w:color w:val="000000"/>
                <w:lang w:eastAsia="tr-TR" w:bidi="tr-TR"/>
              </w:rPr>
              <w:t>Görevden ayrılan personelin yerine ayrılan personelin işlerini yapabilecek yeni personel yetiştirilmesi</w:t>
            </w:r>
          </w:p>
        </w:tc>
        <w:tc>
          <w:tcPr>
            <w:tcW w:w="1958" w:type="dxa"/>
            <w:tcBorders>
              <w:top w:val="single" w:sz="4" w:space="0" w:color="auto"/>
              <w:left w:val="single" w:sz="4" w:space="0" w:color="auto"/>
              <w:bottom w:val="single" w:sz="4" w:space="0" w:color="auto"/>
            </w:tcBorders>
            <w:shd w:val="clear" w:color="auto" w:fill="auto"/>
            <w:vAlign w:val="center"/>
          </w:tcPr>
          <w:p w14:paraId="419D7AE3" w14:textId="7EB4E06D" w:rsidR="009A11E7" w:rsidRPr="001E7AB2" w:rsidRDefault="009A11E7" w:rsidP="00BB6D3A">
            <w:pPr>
              <w:widowControl w:val="0"/>
              <w:spacing w:after="0" w:line="240" w:lineRule="auto"/>
              <w:jc w:val="center"/>
              <w:rPr>
                <w:rFonts w:ascii="Times New Roman" w:eastAsia="Times New Roman" w:hAnsi="Times New Roman" w:cs="Times New Roman"/>
              </w:rPr>
            </w:pPr>
            <w:r w:rsidRPr="001E7AB2">
              <w:rPr>
                <w:rFonts w:ascii="Times New Roman" w:eastAsia="Times New Roman" w:hAnsi="Times New Roman" w:cs="Times New Roman"/>
              </w:rPr>
              <w:t>Birim Personeli</w:t>
            </w:r>
          </w:p>
        </w:tc>
        <w:tc>
          <w:tcPr>
            <w:tcW w:w="845" w:type="dxa"/>
            <w:tcBorders>
              <w:top w:val="single" w:sz="4" w:space="0" w:color="auto"/>
              <w:left w:val="single" w:sz="4" w:space="0" w:color="auto"/>
              <w:bottom w:val="single" w:sz="4" w:space="0" w:color="auto"/>
            </w:tcBorders>
            <w:shd w:val="clear" w:color="auto" w:fill="auto"/>
            <w:vAlign w:val="center"/>
          </w:tcPr>
          <w:p w14:paraId="51803E51" w14:textId="7087D577" w:rsidR="009A11E7" w:rsidRPr="001E7AB2" w:rsidRDefault="009A11E7"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Orta</w:t>
            </w:r>
          </w:p>
        </w:tc>
        <w:tc>
          <w:tcPr>
            <w:tcW w:w="3481" w:type="dxa"/>
            <w:tcBorders>
              <w:top w:val="single" w:sz="4" w:space="0" w:color="auto"/>
              <w:left w:val="single" w:sz="4" w:space="0" w:color="auto"/>
              <w:bottom w:val="single" w:sz="4" w:space="0" w:color="auto"/>
            </w:tcBorders>
            <w:shd w:val="clear" w:color="auto" w:fill="auto"/>
            <w:vAlign w:val="center"/>
          </w:tcPr>
          <w:p w14:paraId="160CDB20" w14:textId="40037F77" w:rsidR="009A11E7" w:rsidRPr="001E7AB2" w:rsidRDefault="009A11E7" w:rsidP="001E7AB2">
            <w:pPr>
              <w:pStyle w:val="ListeParagraf"/>
              <w:widowControl w:val="0"/>
              <w:numPr>
                <w:ilvl w:val="0"/>
                <w:numId w:val="5"/>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Görevin aksaması</w:t>
            </w:r>
          </w:p>
          <w:p w14:paraId="1C1569B0" w14:textId="77777777" w:rsidR="009A11E7" w:rsidRPr="001E7AB2" w:rsidRDefault="009A11E7" w:rsidP="001E7AB2">
            <w:pPr>
              <w:pStyle w:val="ListeParagraf"/>
              <w:widowControl w:val="0"/>
              <w:numPr>
                <w:ilvl w:val="0"/>
                <w:numId w:val="5"/>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Niteliksiz iş çıktısı</w:t>
            </w:r>
          </w:p>
          <w:p w14:paraId="2304BB2C" w14:textId="77777777" w:rsidR="009A11E7" w:rsidRPr="001E7AB2" w:rsidRDefault="009A11E7" w:rsidP="001E7AB2">
            <w:pPr>
              <w:pStyle w:val="ListeParagraf"/>
              <w:widowControl w:val="0"/>
              <w:numPr>
                <w:ilvl w:val="0"/>
                <w:numId w:val="5"/>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Zaman kaybı</w:t>
            </w:r>
          </w:p>
          <w:p w14:paraId="3FE379D3" w14:textId="0A16AD58" w:rsidR="009A11E7" w:rsidRPr="001E7AB2" w:rsidRDefault="009A11E7" w:rsidP="001E7AB2">
            <w:pPr>
              <w:pStyle w:val="ListeParagraf"/>
              <w:widowControl w:val="0"/>
              <w:spacing w:after="0" w:line="240" w:lineRule="auto"/>
              <w:ind w:left="360"/>
              <w:jc w:val="both"/>
              <w:rPr>
                <w:rFonts w:ascii="Times New Roman" w:eastAsia="Times New Roman" w:hAnsi="Times New Roman" w:cs="Times New Roman"/>
                <w:color w:val="000000"/>
                <w:lang w:eastAsia="tr-TR" w:bidi="tr-TR"/>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4C569AC" w14:textId="033F4CC2" w:rsidR="009A11E7" w:rsidRPr="001E7AB2" w:rsidRDefault="009A11E7"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Personelin asli görevleri ile ikincil görevlerinin belirlenerek gerektiğinde rotasyon ile aynı işi yapabilecek birden fazla personelin yetiştirilmesini sağlamak.</w:t>
            </w:r>
          </w:p>
        </w:tc>
      </w:tr>
      <w:tr w:rsidR="009A11E7" w:rsidRPr="001E7AB2" w14:paraId="7E602112" w14:textId="77777777" w:rsidTr="001E7AB2">
        <w:trPr>
          <w:trHeight w:hRule="exact" w:val="1427"/>
          <w:jc w:val="center"/>
        </w:trPr>
        <w:tc>
          <w:tcPr>
            <w:tcW w:w="3639" w:type="dxa"/>
            <w:tcBorders>
              <w:top w:val="single" w:sz="4" w:space="0" w:color="auto"/>
              <w:left w:val="single" w:sz="4" w:space="0" w:color="auto"/>
              <w:bottom w:val="single" w:sz="4" w:space="0" w:color="auto"/>
            </w:tcBorders>
            <w:shd w:val="clear" w:color="auto" w:fill="auto"/>
            <w:vAlign w:val="center"/>
          </w:tcPr>
          <w:p w14:paraId="3AFD0E3D" w14:textId="419123A9" w:rsidR="009A11E7" w:rsidRPr="001E7AB2" w:rsidRDefault="009A11E7" w:rsidP="001E7AB2">
            <w:pPr>
              <w:widowControl w:val="0"/>
              <w:spacing w:after="0" w:line="240" w:lineRule="auto"/>
              <w:jc w:val="both"/>
              <w:rPr>
                <w:rFonts w:ascii="Times New Roman" w:eastAsia="Calibri" w:hAnsi="Times New Roman" w:cs="Times New Roman"/>
                <w:color w:val="000000"/>
                <w:lang w:eastAsia="tr-TR" w:bidi="tr-TR"/>
              </w:rPr>
            </w:pPr>
            <w:r w:rsidRPr="001E7AB2">
              <w:rPr>
                <w:rFonts w:ascii="Times New Roman" w:eastAsia="Calibri" w:hAnsi="Times New Roman" w:cs="Times New Roman"/>
                <w:color w:val="000000"/>
                <w:lang w:eastAsia="tr-TR" w:bidi="tr-TR"/>
              </w:rPr>
              <w:t>Gelen evrakları kayda almak takibini yapmak</w:t>
            </w:r>
          </w:p>
        </w:tc>
        <w:tc>
          <w:tcPr>
            <w:tcW w:w="1958" w:type="dxa"/>
            <w:tcBorders>
              <w:top w:val="single" w:sz="4" w:space="0" w:color="auto"/>
              <w:left w:val="single" w:sz="4" w:space="0" w:color="auto"/>
              <w:bottom w:val="single" w:sz="4" w:space="0" w:color="auto"/>
            </w:tcBorders>
            <w:shd w:val="clear" w:color="auto" w:fill="auto"/>
            <w:vAlign w:val="center"/>
          </w:tcPr>
          <w:p w14:paraId="19181BCB" w14:textId="7C12C349" w:rsidR="009A11E7" w:rsidRPr="001E7AB2" w:rsidRDefault="009A11E7" w:rsidP="00BB6D3A">
            <w:pPr>
              <w:widowControl w:val="0"/>
              <w:spacing w:after="0" w:line="240" w:lineRule="auto"/>
              <w:jc w:val="center"/>
              <w:rPr>
                <w:rFonts w:ascii="Times New Roman" w:eastAsia="Times New Roman" w:hAnsi="Times New Roman" w:cs="Times New Roman"/>
              </w:rPr>
            </w:pPr>
            <w:r w:rsidRPr="001E7AB2">
              <w:rPr>
                <w:rFonts w:ascii="Times New Roman" w:eastAsia="Times New Roman" w:hAnsi="Times New Roman" w:cs="Times New Roman"/>
              </w:rPr>
              <w:t>Birim Personeli</w:t>
            </w:r>
          </w:p>
        </w:tc>
        <w:tc>
          <w:tcPr>
            <w:tcW w:w="845" w:type="dxa"/>
            <w:tcBorders>
              <w:top w:val="single" w:sz="4" w:space="0" w:color="auto"/>
              <w:left w:val="single" w:sz="4" w:space="0" w:color="auto"/>
              <w:bottom w:val="single" w:sz="4" w:space="0" w:color="auto"/>
            </w:tcBorders>
            <w:shd w:val="clear" w:color="auto" w:fill="auto"/>
            <w:vAlign w:val="center"/>
          </w:tcPr>
          <w:p w14:paraId="4CEF0839" w14:textId="169565AF" w:rsidR="009A11E7" w:rsidRPr="001E7AB2" w:rsidRDefault="009A11E7"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Orta</w:t>
            </w:r>
          </w:p>
        </w:tc>
        <w:tc>
          <w:tcPr>
            <w:tcW w:w="3481" w:type="dxa"/>
            <w:tcBorders>
              <w:top w:val="single" w:sz="4" w:space="0" w:color="auto"/>
              <w:left w:val="single" w:sz="4" w:space="0" w:color="auto"/>
              <w:bottom w:val="single" w:sz="4" w:space="0" w:color="auto"/>
            </w:tcBorders>
            <w:shd w:val="clear" w:color="auto" w:fill="auto"/>
            <w:vAlign w:val="center"/>
          </w:tcPr>
          <w:p w14:paraId="6F93D2AC" w14:textId="77777777" w:rsidR="009A11E7" w:rsidRPr="001E7AB2" w:rsidRDefault="009A11E7" w:rsidP="001E7AB2">
            <w:pPr>
              <w:pStyle w:val="ListeParagraf"/>
              <w:widowControl w:val="0"/>
              <w:numPr>
                <w:ilvl w:val="0"/>
                <w:numId w:val="5"/>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İtibar kaybı</w:t>
            </w:r>
          </w:p>
          <w:p w14:paraId="091B4582" w14:textId="20E6CDDD" w:rsidR="009A11E7" w:rsidRPr="001E7AB2" w:rsidRDefault="009A11E7" w:rsidP="001E7AB2">
            <w:pPr>
              <w:pStyle w:val="ListeParagraf"/>
              <w:widowControl w:val="0"/>
              <w:numPr>
                <w:ilvl w:val="0"/>
                <w:numId w:val="5"/>
              </w:numPr>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Zaman kaybı</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64634AF" w14:textId="0CCACE2D" w:rsidR="009A11E7" w:rsidRPr="001E7AB2" w:rsidRDefault="001E7AB2" w:rsidP="001E7AB2">
            <w:pPr>
              <w:widowControl w:val="0"/>
              <w:spacing w:after="0" w:line="240" w:lineRule="auto"/>
              <w:jc w:val="both"/>
              <w:rPr>
                <w:rFonts w:ascii="Times New Roman" w:eastAsia="Times New Roman" w:hAnsi="Times New Roman" w:cs="Times New Roman"/>
                <w:color w:val="000000"/>
                <w:lang w:eastAsia="tr-TR" w:bidi="tr-TR"/>
              </w:rPr>
            </w:pPr>
            <w:r w:rsidRPr="001E7AB2">
              <w:rPr>
                <w:rFonts w:ascii="Times New Roman" w:eastAsia="Times New Roman" w:hAnsi="Times New Roman" w:cs="Times New Roman"/>
                <w:color w:val="000000"/>
                <w:lang w:eastAsia="tr-TR" w:bidi="tr-TR"/>
              </w:rPr>
              <w:t xml:space="preserve">Gelen evrakların zamanında kayda alınıp aslının dosyasında saklanması </w:t>
            </w:r>
          </w:p>
        </w:tc>
      </w:tr>
    </w:tbl>
    <w:p w14:paraId="6C49D63E" w14:textId="078D554A" w:rsidR="00A57947" w:rsidRPr="001E7AB2" w:rsidRDefault="001351A9" w:rsidP="00F96318">
      <w:pPr>
        <w:widowControl w:val="0"/>
        <w:spacing w:after="0" w:line="360" w:lineRule="atLeast"/>
        <w:ind w:left="709" w:right="656"/>
        <w:rPr>
          <w:rFonts w:ascii="Times New Roman" w:eastAsia="‚l‚r –¾’©" w:hAnsi="Times New Roman" w:cs="Times New Roman"/>
          <w:i/>
          <w:iCs/>
          <w:lang w:val="en-US"/>
        </w:rPr>
      </w:pPr>
      <w:r w:rsidRPr="001E7AB2">
        <w:rPr>
          <w:rFonts w:ascii="Times New Roman" w:eastAsia="‚l‚r –¾’©" w:hAnsi="Times New Roman" w:cs="Times New Roman"/>
          <w:i/>
          <w:iCs/>
          <w:lang w:val="en-US"/>
        </w:rPr>
        <w:t xml:space="preserve">* </w:t>
      </w:r>
      <w:proofErr w:type="spellStart"/>
      <w:r w:rsidRPr="001E7AB2">
        <w:rPr>
          <w:rFonts w:ascii="Times New Roman" w:eastAsia="‚l‚r –¾’©" w:hAnsi="Times New Roman" w:cs="Times New Roman"/>
          <w:i/>
          <w:iCs/>
          <w:lang w:val="en-US"/>
        </w:rPr>
        <w:t>İhtiyaca</w:t>
      </w:r>
      <w:proofErr w:type="spellEnd"/>
      <w:r w:rsidRPr="001E7AB2">
        <w:rPr>
          <w:rFonts w:ascii="Times New Roman" w:eastAsia="‚l‚r –¾’©" w:hAnsi="Times New Roman" w:cs="Times New Roman"/>
          <w:i/>
          <w:iCs/>
          <w:lang w:val="en-US"/>
        </w:rPr>
        <w:t xml:space="preserve"> </w:t>
      </w:r>
      <w:proofErr w:type="spellStart"/>
      <w:r w:rsidRPr="001E7AB2">
        <w:rPr>
          <w:rFonts w:ascii="Times New Roman" w:eastAsia="‚l‚r –¾’©" w:hAnsi="Times New Roman" w:cs="Times New Roman"/>
          <w:i/>
          <w:iCs/>
          <w:lang w:val="en-US"/>
        </w:rPr>
        <w:t>göre</w:t>
      </w:r>
      <w:proofErr w:type="spellEnd"/>
      <w:r w:rsidRPr="001E7AB2">
        <w:rPr>
          <w:rFonts w:ascii="Times New Roman" w:eastAsia="‚l‚r –¾’©" w:hAnsi="Times New Roman" w:cs="Times New Roman"/>
          <w:i/>
          <w:iCs/>
          <w:lang w:val="en-US"/>
        </w:rPr>
        <w:t xml:space="preserve"> </w:t>
      </w:r>
      <w:proofErr w:type="spellStart"/>
      <w:r w:rsidRPr="001E7AB2">
        <w:rPr>
          <w:rFonts w:ascii="Times New Roman" w:eastAsia="‚l‚r –¾’©" w:hAnsi="Times New Roman" w:cs="Times New Roman"/>
          <w:i/>
          <w:iCs/>
          <w:lang w:val="en-US"/>
        </w:rPr>
        <w:t>tablo</w:t>
      </w:r>
      <w:proofErr w:type="spellEnd"/>
      <w:r w:rsidRPr="001E7AB2">
        <w:rPr>
          <w:rFonts w:ascii="Times New Roman" w:eastAsia="‚l‚r –¾’©" w:hAnsi="Times New Roman" w:cs="Times New Roman"/>
          <w:i/>
          <w:iCs/>
          <w:lang w:val="en-US"/>
        </w:rPr>
        <w:t xml:space="preserve"> </w:t>
      </w:r>
      <w:proofErr w:type="spellStart"/>
      <w:r w:rsidRPr="001E7AB2">
        <w:rPr>
          <w:rFonts w:ascii="Times New Roman" w:eastAsia="‚l‚r –¾’©" w:hAnsi="Times New Roman" w:cs="Times New Roman"/>
          <w:i/>
          <w:iCs/>
          <w:lang w:val="en-US"/>
        </w:rPr>
        <w:t>sayısı</w:t>
      </w:r>
      <w:proofErr w:type="spellEnd"/>
      <w:r w:rsidRPr="001E7AB2">
        <w:rPr>
          <w:rFonts w:ascii="Times New Roman" w:eastAsia="‚l‚r –¾’©" w:hAnsi="Times New Roman" w:cs="Times New Roman"/>
          <w:i/>
          <w:iCs/>
          <w:lang w:val="en-US"/>
        </w:rPr>
        <w:t xml:space="preserve"> </w:t>
      </w:r>
      <w:proofErr w:type="spellStart"/>
      <w:r w:rsidRPr="001E7AB2">
        <w:rPr>
          <w:rFonts w:ascii="Times New Roman" w:eastAsia="‚l‚r –¾’©" w:hAnsi="Times New Roman" w:cs="Times New Roman"/>
          <w:i/>
          <w:iCs/>
          <w:lang w:val="en-US"/>
        </w:rPr>
        <w:t>ve</w:t>
      </w:r>
      <w:proofErr w:type="spellEnd"/>
      <w:r w:rsidRPr="001E7AB2">
        <w:rPr>
          <w:rFonts w:ascii="Times New Roman" w:eastAsia="‚l‚r –¾’©" w:hAnsi="Times New Roman" w:cs="Times New Roman"/>
          <w:i/>
          <w:iCs/>
          <w:lang w:val="en-US"/>
        </w:rPr>
        <w:t xml:space="preserve"> </w:t>
      </w:r>
      <w:proofErr w:type="spellStart"/>
      <w:r w:rsidRPr="001E7AB2">
        <w:rPr>
          <w:rFonts w:ascii="Times New Roman" w:eastAsia="‚l‚r –¾’©" w:hAnsi="Times New Roman" w:cs="Times New Roman"/>
          <w:i/>
          <w:iCs/>
          <w:lang w:val="en-US"/>
        </w:rPr>
        <w:t>uzunluğu</w:t>
      </w:r>
      <w:proofErr w:type="spellEnd"/>
      <w:r w:rsidRPr="001E7AB2">
        <w:rPr>
          <w:rFonts w:ascii="Times New Roman" w:eastAsia="‚l‚r –¾’©" w:hAnsi="Times New Roman" w:cs="Times New Roman"/>
          <w:i/>
          <w:iCs/>
          <w:lang w:val="en-US"/>
        </w:rPr>
        <w:t xml:space="preserve"> </w:t>
      </w:r>
      <w:proofErr w:type="spellStart"/>
      <w:r w:rsidRPr="001E7AB2">
        <w:rPr>
          <w:rFonts w:ascii="Times New Roman" w:eastAsia="‚l‚r –¾’©" w:hAnsi="Times New Roman" w:cs="Times New Roman"/>
          <w:i/>
          <w:iCs/>
          <w:lang w:val="en-US"/>
        </w:rPr>
        <w:t>değiştirilebilir</w:t>
      </w:r>
      <w:proofErr w:type="spellEnd"/>
      <w:r w:rsidRPr="001E7AB2">
        <w:rPr>
          <w:rFonts w:ascii="Times New Roman" w:eastAsia="‚l‚r –¾’©" w:hAnsi="Times New Roman" w:cs="Times New Roman"/>
          <w:i/>
          <w:iCs/>
          <w:lang w:val="en-US"/>
        </w:rPr>
        <w:t>.</w:t>
      </w:r>
    </w:p>
    <w:sectPr w:rsidR="00A57947" w:rsidRPr="001E7AB2" w:rsidSect="007320C5">
      <w:headerReference w:type="default" r:id="rId8"/>
      <w:footerReference w:type="default" r:id="rId9"/>
      <w:pgSz w:w="16838" w:h="11906" w:orient="landscape"/>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C2C9C" w14:textId="77777777" w:rsidR="000A61B8" w:rsidRDefault="000A61B8" w:rsidP="00FF08A6">
      <w:pPr>
        <w:spacing w:after="0" w:line="240" w:lineRule="auto"/>
      </w:pPr>
      <w:r>
        <w:separator/>
      </w:r>
    </w:p>
  </w:endnote>
  <w:endnote w:type="continuationSeparator" w:id="0">
    <w:p w14:paraId="0D068F9A" w14:textId="77777777" w:rsidR="000A61B8" w:rsidRDefault="000A61B8"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7"/>
      <w:gridCol w:w="7258"/>
    </w:tblGrid>
    <w:tr w:rsidR="00607331" w:rsidRPr="00607331" w14:paraId="2D61413B" w14:textId="77777777" w:rsidTr="006678E4">
      <w:trPr>
        <w:trHeight w:hRule="exact" w:val="680"/>
        <w:jc w:val="center"/>
      </w:trPr>
      <w:tc>
        <w:tcPr>
          <w:tcW w:w="4817" w:type="dxa"/>
          <w:tcBorders>
            <w:top w:val="single" w:sz="4" w:space="0" w:color="BFBFBF"/>
            <w:left w:val="single" w:sz="4" w:space="0" w:color="BFBFBF"/>
            <w:bottom w:val="single" w:sz="4" w:space="0" w:color="BFBFBF"/>
            <w:right w:val="single" w:sz="4" w:space="0" w:color="BFBFBF"/>
          </w:tcBorders>
        </w:tcPr>
        <w:p w14:paraId="3028E55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2BF301F0" w14:textId="77777777" w:rsidR="00151ABA" w:rsidRPr="00607331" w:rsidRDefault="00A57947"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249E2B08"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62E5996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D3A4FB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611211A0" w14:textId="77777777" w:rsidR="00D17E25" w:rsidRPr="00607331" w:rsidRDefault="00A57947"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0D3B0CA8"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071030C1" w14:textId="77777777" w:rsidR="00D17E25" w:rsidRDefault="00D17E25" w:rsidP="00A472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CC601" w14:textId="77777777" w:rsidR="000A61B8" w:rsidRDefault="000A61B8" w:rsidP="00FF08A6">
      <w:pPr>
        <w:spacing w:after="0" w:line="240" w:lineRule="auto"/>
      </w:pPr>
      <w:r>
        <w:separator/>
      </w:r>
    </w:p>
  </w:footnote>
  <w:footnote w:type="continuationSeparator" w:id="0">
    <w:p w14:paraId="69FA1DD4" w14:textId="77777777" w:rsidR="000A61B8" w:rsidRDefault="000A61B8" w:rsidP="00FF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49"/>
      <w:gridCol w:w="8845"/>
      <w:gridCol w:w="1984"/>
      <w:gridCol w:w="1337"/>
    </w:tblGrid>
    <w:tr w:rsidR="003528CF" w:rsidRPr="003528CF" w14:paraId="084D31BD" w14:textId="77777777" w:rsidTr="00BD5C1E">
      <w:trPr>
        <w:trHeight w:hRule="exact" w:val="284"/>
        <w:jc w:val="center"/>
      </w:trPr>
      <w:tc>
        <w:tcPr>
          <w:tcW w:w="2349" w:type="dxa"/>
          <w:vMerge w:val="restart"/>
          <w:vAlign w:val="center"/>
        </w:tcPr>
        <w:p w14:paraId="25760DD4" w14:textId="77777777" w:rsidR="00FF08A6" w:rsidRPr="003528CF" w:rsidRDefault="0068274F" w:rsidP="00586215">
          <w:pPr>
            <w:spacing w:after="0"/>
            <w:jc w:val="center"/>
            <w:rPr>
              <w:rFonts w:ascii="Times New Roman" w:eastAsia="Cambria" w:hAnsi="Times New Roman" w:cs="Times New Roman"/>
            </w:rPr>
          </w:pPr>
          <w:r w:rsidRPr="003528CF">
            <w:rPr>
              <w:rFonts w:ascii="Times New Roman" w:eastAsia="Cambria" w:hAnsi="Times New Roman" w:cs="Times New Roman"/>
            </w:rPr>
            <w:object w:dxaOrig="6637" w:dyaOrig="5688" w14:anchorId="6EE40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o:ole="">
                <v:imagedata r:id="rId1" o:title="" croptop="-736f" cropbottom="-736f" cropleft="3781f" cropright="3151f"/>
              </v:shape>
              <o:OLEObject Type="Embed" ProgID="PBrush" ShapeID="_x0000_i1025" DrawAspect="Content" ObjectID="_1763465203" r:id="rId2"/>
            </w:object>
          </w:r>
        </w:p>
      </w:tc>
      <w:tc>
        <w:tcPr>
          <w:tcW w:w="8845" w:type="dxa"/>
          <w:vMerge w:val="restart"/>
          <w:vAlign w:val="center"/>
        </w:tcPr>
        <w:p w14:paraId="3CFD4E90" w14:textId="4B48C15E" w:rsidR="00FF08A6" w:rsidRPr="003528CF" w:rsidRDefault="009016DD" w:rsidP="0058621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HUKUK MÜŞAVİRLİĞİ </w:t>
          </w:r>
          <w:r w:rsidR="000F6837" w:rsidRPr="000F6837">
            <w:rPr>
              <w:rFonts w:ascii="Times New Roman" w:eastAsia="Times New Roman" w:hAnsi="Times New Roman" w:cs="Times New Roman"/>
              <w:b/>
            </w:rPr>
            <w:t>HASSAS GÖREV FORMU</w:t>
          </w:r>
        </w:p>
      </w:tc>
      <w:tc>
        <w:tcPr>
          <w:tcW w:w="1984" w:type="dxa"/>
          <w:vAlign w:val="center"/>
        </w:tcPr>
        <w:p w14:paraId="5CBBCE44" w14:textId="77777777" w:rsidR="00FF08A6" w:rsidRPr="003528CF" w:rsidRDefault="00FF08A6" w:rsidP="00586215">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337" w:type="dxa"/>
          <w:vAlign w:val="center"/>
        </w:tcPr>
        <w:p w14:paraId="2BE4EC62" w14:textId="44738C7A" w:rsidR="00FF08A6" w:rsidRPr="003528CF" w:rsidRDefault="00FF08A6" w:rsidP="00586215">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1351A9">
            <w:rPr>
              <w:rFonts w:ascii="Times New Roman" w:eastAsia="Times New Roman" w:hAnsi="Times New Roman" w:cs="Times New Roman"/>
            </w:rPr>
            <w:t>265</w:t>
          </w:r>
        </w:p>
      </w:tc>
    </w:tr>
    <w:tr w:rsidR="003528CF" w:rsidRPr="003528CF" w14:paraId="4EA37E3A" w14:textId="77777777" w:rsidTr="00BD5C1E">
      <w:trPr>
        <w:trHeight w:hRule="exact" w:val="284"/>
        <w:jc w:val="center"/>
      </w:trPr>
      <w:tc>
        <w:tcPr>
          <w:tcW w:w="2349" w:type="dxa"/>
          <w:vMerge/>
          <w:vAlign w:val="center"/>
        </w:tcPr>
        <w:p w14:paraId="1479D3BD" w14:textId="77777777" w:rsidR="00FF08A6" w:rsidRPr="003528CF"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845" w:type="dxa"/>
          <w:vMerge/>
          <w:vAlign w:val="center"/>
        </w:tcPr>
        <w:p w14:paraId="20BCB65B" w14:textId="77777777" w:rsidR="00FF08A6" w:rsidRPr="003528CF"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4" w:type="dxa"/>
          <w:vAlign w:val="center"/>
        </w:tcPr>
        <w:p w14:paraId="02AC797C" w14:textId="77777777" w:rsidR="00FF08A6" w:rsidRPr="003528CF" w:rsidRDefault="00FF08A6" w:rsidP="00586215">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337" w:type="dxa"/>
          <w:vAlign w:val="center"/>
        </w:tcPr>
        <w:p w14:paraId="2DBD34E8" w14:textId="1256C2BC" w:rsidR="00FF08A6" w:rsidRPr="003528CF" w:rsidRDefault="00812715" w:rsidP="00586215">
          <w:pPr>
            <w:spacing w:line="240" w:lineRule="auto"/>
            <w:rPr>
              <w:rFonts w:ascii="Times New Roman" w:eastAsia="Times New Roman" w:hAnsi="Times New Roman" w:cs="Times New Roman"/>
            </w:rPr>
          </w:pPr>
          <w:r>
            <w:rPr>
              <w:rFonts w:ascii="Times New Roman" w:eastAsia="Times New Roman" w:hAnsi="Times New Roman" w:cs="Times New Roman"/>
            </w:rPr>
            <w:t>8/02</w:t>
          </w:r>
          <w:r w:rsidR="00A57947">
            <w:rPr>
              <w:rFonts w:ascii="Times New Roman" w:eastAsia="Times New Roman" w:hAnsi="Times New Roman" w:cs="Times New Roman"/>
            </w:rPr>
            <w:t>/2022</w:t>
          </w:r>
        </w:p>
      </w:tc>
    </w:tr>
    <w:tr w:rsidR="003528CF" w:rsidRPr="003528CF" w14:paraId="4C78DEDA" w14:textId="77777777" w:rsidTr="00BD5C1E">
      <w:trPr>
        <w:trHeight w:hRule="exact" w:val="284"/>
        <w:jc w:val="center"/>
      </w:trPr>
      <w:tc>
        <w:tcPr>
          <w:tcW w:w="2349" w:type="dxa"/>
          <w:vMerge/>
          <w:vAlign w:val="center"/>
        </w:tcPr>
        <w:p w14:paraId="712E4EA9" w14:textId="77777777" w:rsidR="00FF08A6" w:rsidRPr="003528CF"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845" w:type="dxa"/>
          <w:vMerge/>
          <w:vAlign w:val="center"/>
        </w:tcPr>
        <w:p w14:paraId="188C9033" w14:textId="77777777" w:rsidR="00FF08A6" w:rsidRPr="003528CF"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4" w:type="dxa"/>
          <w:vAlign w:val="center"/>
        </w:tcPr>
        <w:p w14:paraId="6384B018" w14:textId="77777777" w:rsidR="00FF08A6" w:rsidRPr="003528CF" w:rsidRDefault="00FF08A6" w:rsidP="00586215">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337" w:type="dxa"/>
          <w:vAlign w:val="center"/>
        </w:tcPr>
        <w:p w14:paraId="74647211" w14:textId="77777777" w:rsidR="00FF08A6" w:rsidRPr="003528CF" w:rsidRDefault="00FF08A6" w:rsidP="00586215">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4E680F8D" w14:textId="77777777" w:rsidTr="00BD5C1E">
      <w:trPr>
        <w:trHeight w:hRule="exact" w:val="284"/>
        <w:jc w:val="center"/>
      </w:trPr>
      <w:tc>
        <w:tcPr>
          <w:tcW w:w="2349" w:type="dxa"/>
          <w:vMerge/>
          <w:vAlign w:val="center"/>
        </w:tcPr>
        <w:p w14:paraId="540A2198" w14:textId="77777777" w:rsidR="00FF08A6" w:rsidRPr="003528CF"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845" w:type="dxa"/>
          <w:vMerge/>
          <w:vAlign w:val="center"/>
        </w:tcPr>
        <w:p w14:paraId="23B79A3D" w14:textId="77777777" w:rsidR="00FF08A6" w:rsidRPr="003528CF"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4" w:type="dxa"/>
          <w:vAlign w:val="center"/>
        </w:tcPr>
        <w:p w14:paraId="55A4DDB7" w14:textId="77777777" w:rsidR="00FF08A6" w:rsidRPr="003528CF" w:rsidRDefault="00FF08A6" w:rsidP="00586215">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337" w:type="dxa"/>
          <w:vAlign w:val="center"/>
        </w:tcPr>
        <w:p w14:paraId="30DAA13B" w14:textId="77777777" w:rsidR="00FF08A6" w:rsidRPr="003528CF" w:rsidRDefault="00A57947" w:rsidP="00586215">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3B970C2B" w14:textId="77777777" w:rsidTr="00BD5C1E">
      <w:trPr>
        <w:trHeight w:hRule="exact" w:val="284"/>
        <w:jc w:val="center"/>
      </w:trPr>
      <w:tc>
        <w:tcPr>
          <w:tcW w:w="2349" w:type="dxa"/>
          <w:vMerge/>
          <w:vAlign w:val="center"/>
        </w:tcPr>
        <w:p w14:paraId="09297A21" w14:textId="77777777" w:rsidR="00FF08A6" w:rsidRPr="003528CF"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845" w:type="dxa"/>
          <w:vMerge/>
          <w:vAlign w:val="center"/>
        </w:tcPr>
        <w:p w14:paraId="173EF8AA" w14:textId="77777777" w:rsidR="00FF08A6" w:rsidRPr="003528CF"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4" w:type="dxa"/>
          <w:vAlign w:val="center"/>
        </w:tcPr>
        <w:p w14:paraId="65D65FD5" w14:textId="77777777" w:rsidR="00FF08A6" w:rsidRPr="003528CF" w:rsidRDefault="00FF08A6" w:rsidP="00586215">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337" w:type="dxa"/>
          <w:vAlign w:val="center"/>
        </w:tcPr>
        <w:p w14:paraId="6C27528E" w14:textId="7FF9AD94" w:rsidR="00FF08A6" w:rsidRPr="003528CF" w:rsidRDefault="007B486D" w:rsidP="00586215">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093FD5">
            <w:rPr>
              <w:rFonts w:ascii="Times New Roman" w:eastAsia="Times New Roman" w:hAnsi="Times New Roman" w:cs="Times New Roman"/>
              <w:noProof/>
            </w:rPr>
            <w:t>3</w:t>
          </w:r>
          <w:r>
            <w:rPr>
              <w:rFonts w:ascii="Times New Roman" w:eastAsia="Times New Roman" w:hAnsi="Times New Roman" w:cs="Times New Roman"/>
            </w:rPr>
            <w:fldChar w:fldCharType="end"/>
          </w:r>
          <w:r w:rsidR="001351A9">
            <w:rPr>
              <w:rFonts w:ascii="Times New Roman" w:eastAsia="Times New Roman" w:hAnsi="Times New Roman" w:cs="Times New Roman"/>
            </w:rPr>
            <w:t>/1</w:t>
          </w:r>
        </w:p>
      </w:tc>
    </w:tr>
  </w:tbl>
  <w:p w14:paraId="2CBAADC1" w14:textId="77777777" w:rsidR="00FF08A6" w:rsidRPr="00607331" w:rsidRDefault="00FF08A6" w:rsidP="0001344B">
    <w:pPr>
      <w:pStyle w:val="stbilgi"/>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4909"/>
    <w:multiLevelType w:val="hybridMultilevel"/>
    <w:tmpl w:val="FB9C429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6871D47"/>
    <w:multiLevelType w:val="hybridMultilevel"/>
    <w:tmpl w:val="C9DEEE0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1143145"/>
    <w:multiLevelType w:val="hybridMultilevel"/>
    <w:tmpl w:val="AB2EB3B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597E6CEB"/>
    <w:multiLevelType w:val="hybridMultilevel"/>
    <w:tmpl w:val="1514177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6B101796"/>
    <w:multiLevelType w:val="hybridMultilevel"/>
    <w:tmpl w:val="199A73A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51E7E"/>
    <w:rsid w:val="00093FD5"/>
    <w:rsid w:val="000A61B8"/>
    <w:rsid w:val="000F6837"/>
    <w:rsid w:val="001351A9"/>
    <w:rsid w:val="00151ABA"/>
    <w:rsid w:val="00152458"/>
    <w:rsid w:val="001B5AC8"/>
    <w:rsid w:val="001C21AE"/>
    <w:rsid w:val="001E7AB2"/>
    <w:rsid w:val="00201B8B"/>
    <w:rsid w:val="00260373"/>
    <w:rsid w:val="002754A0"/>
    <w:rsid w:val="002E5890"/>
    <w:rsid w:val="00336BDC"/>
    <w:rsid w:val="003528CF"/>
    <w:rsid w:val="00367FFC"/>
    <w:rsid w:val="003D0F6C"/>
    <w:rsid w:val="003F5C3D"/>
    <w:rsid w:val="004060A6"/>
    <w:rsid w:val="00411010"/>
    <w:rsid w:val="0048082B"/>
    <w:rsid w:val="005433B4"/>
    <w:rsid w:val="00554A93"/>
    <w:rsid w:val="005761A9"/>
    <w:rsid w:val="00586215"/>
    <w:rsid w:val="005A111C"/>
    <w:rsid w:val="005B4F2E"/>
    <w:rsid w:val="005D64C9"/>
    <w:rsid w:val="00607331"/>
    <w:rsid w:val="006167D9"/>
    <w:rsid w:val="006678E4"/>
    <w:rsid w:val="00674E66"/>
    <w:rsid w:val="0068274F"/>
    <w:rsid w:val="006D67AC"/>
    <w:rsid w:val="006F069E"/>
    <w:rsid w:val="007320C5"/>
    <w:rsid w:val="00753691"/>
    <w:rsid w:val="007968EC"/>
    <w:rsid w:val="007B486D"/>
    <w:rsid w:val="00812715"/>
    <w:rsid w:val="0083479D"/>
    <w:rsid w:val="00885800"/>
    <w:rsid w:val="008E3FF8"/>
    <w:rsid w:val="009016DD"/>
    <w:rsid w:val="0094770B"/>
    <w:rsid w:val="00992420"/>
    <w:rsid w:val="009A11E7"/>
    <w:rsid w:val="00A33119"/>
    <w:rsid w:val="00A4726D"/>
    <w:rsid w:val="00A57947"/>
    <w:rsid w:val="00AC62D1"/>
    <w:rsid w:val="00AE474E"/>
    <w:rsid w:val="00B63D44"/>
    <w:rsid w:val="00B8166F"/>
    <w:rsid w:val="00BB6D3A"/>
    <w:rsid w:val="00BD2C6B"/>
    <w:rsid w:val="00BD5C1E"/>
    <w:rsid w:val="00BE26CD"/>
    <w:rsid w:val="00BE7121"/>
    <w:rsid w:val="00BF12CD"/>
    <w:rsid w:val="00D16C4B"/>
    <w:rsid w:val="00D17E25"/>
    <w:rsid w:val="00D51984"/>
    <w:rsid w:val="00D95BE5"/>
    <w:rsid w:val="00E173F1"/>
    <w:rsid w:val="00E25097"/>
    <w:rsid w:val="00E82907"/>
    <w:rsid w:val="00F63DD7"/>
    <w:rsid w:val="00F96318"/>
    <w:rsid w:val="00FB0EEA"/>
    <w:rsid w:val="00FC6C12"/>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69A7C"/>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8A6"/>
  </w:style>
  <w:style w:type="paragraph" w:styleId="ListeParagraf">
    <w:name w:val="List Paragraph"/>
    <w:basedOn w:val="Normal"/>
    <w:uiPriority w:val="34"/>
    <w:qFormat/>
    <w:rsid w:val="001351A9"/>
    <w:pPr>
      <w:ind w:left="720"/>
      <w:contextualSpacing/>
    </w:pPr>
  </w:style>
  <w:style w:type="paragraph" w:styleId="BalonMetni">
    <w:name w:val="Balloon Text"/>
    <w:basedOn w:val="Normal"/>
    <w:link w:val="BalonMetniChar"/>
    <w:uiPriority w:val="99"/>
    <w:semiHidden/>
    <w:unhideWhenUsed/>
    <w:rsid w:val="001B5A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5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0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6389-E4D2-4B6B-BCB4-D75C6D17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634</Words>
  <Characters>3619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2023-11-16T11:56:00Z</cp:lastPrinted>
  <dcterms:created xsi:type="dcterms:W3CDTF">2023-11-16T11:51:00Z</dcterms:created>
  <dcterms:modified xsi:type="dcterms:W3CDTF">2023-12-07T11:40:00Z</dcterms:modified>
</cp:coreProperties>
</file>